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F43A" w14:textId="419587AC" w:rsidR="00185B8C" w:rsidRPr="00602124" w:rsidRDefault="00120D05" w:rsidP="00185B8C">
      <w:pPr>
        <w:jc w:val="center"/>
        <w:rPr>
          <w:rFonts w:ascii="Times New Roman" w:hAnsi="Times New Roman" w:cs="Times New Roman"/>
          <w:b/>
          <w:bCs/>
          <w:u w:val="single"/>
          <w:lang w:val="en-GB"/>
        </w:rPr>
      </w:pPr>
      <w:r w:rsidRPr="00602124">
        <w:rPr>
          <w:rFonts w:ascii="Times New Roman" w:hAnsi="Times New Roman" w:cs="Times New Roman"/>
          <w:b/>
          <w:bCs/>
          <w:u w:val="single"/>
          <w:lang w:val="en-GB"/>
        </w:rPr>
        <w:t>CALL FOR PAPERS</w:t>
      </w:r>
    </w:p>
    <w:p w14:paraId="1DC93F05" w14:textId="77777777" w:rsidR="00185B8C" w:rsidRPr="00602124" w:rsidRDefault="00185B8C" w:rsidP="00185B8C">
      <w:pPr>
        <w:rPr>
          <w:rFonts w:ascii="Times New Roman" w:hAnsi="Times New Roman" w:cs="Times New Roman"/>
          <w:lang w:val="en-GB"/>
        </w:rPr>
      </w:pPr>
    </w:p>
    <w:p w14:paraId="4C837683" w14:textId="77777777" w:rsidR="00185B8C" w:rsidRPr="00602124" w:rsidRDefault="00185B8C" w:rsidP="005A77B1">
      <w:pPr>
        <w:jc w:val="both"/>
        <w:rPr>
          <w:rFonts w:ascii="Times New Roman" w:hAnsi="Times New Roman" w:cs="Times New Roman"/>
          <w:b/>
          <w:bCs/>
          <w:lang w:val="en-GB"/>
        </w:rPr>
      </w:pPr>
      <w:r w:rsidRPr="00602124">
        <w:rPr>
          <w:rFonts w:ascii="Times New Roman" w:hAnsi="Times New Roman" w:cs="Times New Roman"/>
          <w:b/>
          <w:bCs/>
          <w:lang w:val="en-GB"/>
        </w:rPr>
        <w:t>The conference Antonín Švehla, Alois Rašín and the others – the Czechoslovak state and law and its personalities</w:t>
      </w:r>
    </w:p>
    <w:p w14:paraId="6A66554E" w14:textId="77777777" w:rsidR="00185B8C" w:rsidRPr="00602124" w:rsidRDefault="00185B8C" w:rsidP="005A77B1">
      <w:pPr>
        <w:jc w:val="both"/>
        <w:rPr>
          <w:rFonts w:ascii="Times New Roman" w:hAnsi="Times New Roman" w:cs="Times New Roman"/>
          <w:lang w:val="en-GB"/>
        </w:rPr>
      </w:pPr>
    </w:p>
    <w:p w14:paraId="72E389BE" w14:textId="77777777" w:rsidR="00185B8C" w:rsidRPr="00602124" w:rsidRDefault="00185B8C" w:rsidP="005A77B1">
      <w:pPr>
        <w:jc w:val="both"/>
        <w:rPr>
          <w:rFonts w:ascii="Times New Roman" w:hAnsi="Times New Roman" w:cs="Times New Roman"/>
          <w:lang w:val="en-GB"/>
        </w:rPr>
      </w:pPr>
      <w:r w:rsidRPr="00602124">
        <w:rPr>
          <w:rFonts w:ascii="Times New Roman" w:hAnsi="Times New Roman" w:cs="Times New Roman"/>
          <w:b/>
          <w:bCs/>
          <w:lang w:val="en-GB"/>
        </w:rPr>
        <w:t>Place and date of event:</w:t>
      </w:r>
      <w:r w:rsidRPr="00602124">
        <w:rPr>
          <w:rFonts w:ascii="Times New Roman" w:hAnsi="Times New Roman" w:cs="Times New Roman"/>
          <w:lang w:val="en-GB"/>
        </w:rPr>
        <w:t xml:space="preserve"> Prague, Frýdlant Lounge of the Waldstein Palace, Senate of the Czech Republic, 13.06.2023 from 9:00 to 16:00</w:t>
      </w:r>
    </w:p>
    <w:p w14:paraId="1E283A42" w14:textId="77777777" w:rsidR="00185B8C" w:rsidRPr="00602124" w:rsidRDefault="00185B8C" w:rsidP="005A77B1">
      <w:pPr>
        <w:jc w:val="both"/>
        <w:rPr>
          <w:rFonts w:ascii="Times New Roman" w:hAnsi="Times New Roman" w:cs="Times New Roman"/>
          <w:lang w:val="en-GB"/>
        </w:rPr>
      </w:pPr>
    </w:p>
    <w:p w14:paraId="084FAFC0" w14:textId="77777777" w:rsidR="00185B8C" w:rsidRPr="00602124" w:rsidRDefault="00185B8C" w:rsidP="005A77B1">
      <w:pPr>
        <w:jc w:val="both"/>
        <w:rPr>
          <w:rFonts w:ascii="Times New Roman" w:hAnsi="Times New Roman" w:cs="Times New Roman"/>
          <w:lang w:val="en-GB"/>
        </w:rPr>
      </w:pPr>
      <w:r w:rsidRPr="00602124">
        <w:rPr>
          <w:rFonts w:ascii="Times New Roman" w:hAnsi="Times New Roman" w:cs="Times New Roman"/>
          <w:b/>
          <w:bCs/>
          <w:lang w:val="en-GB"/>
        </w:rPr>
        <w:t>Presentation length:</w:t>
      </w:r>
      <w:r w:rsidRPr="00602124">
        <w:rPr>
          <w:rFonts w:ascii="Times New Roman" w:hAnsi="Times New Roman" w:cs="Times New Roman"/>
          <w:lang w:val="en-GB"/>
        </w:rPr>
        <w:t xml:space="preserve"> 20 – 30 minuts</w:t>
      </w:r>
    </w:p>
    <w:p w14:paraId="74160DF2" w14:textId="77777777" w:rsidR="00185B8C" w:rsidRPr="00602124" w:rsidRDefault="00185B8C" w:rsidP="005A77B1">
      <w:pPr>
        <w:jc w:val="both"/>
        <w:rPr>
          <w:rFonts w:ascii="Times New Roman" w:hAnsi="Times New Roman" w:cs="Times New Roman"/>
          <w:lang w:val="en-GB"/>
        </w:rPr>
      </w:pPr>
    </w:p>
    <w:p w14:paraId="0D21FBC5" w14:textId="77777777" w:rsidR="00185B8C" w:rsidRPr="00602124" w:rsidRDefault="00185B8C" w:rsidP="005A77B1">
      <w:pPr>
        <w:jc w:val="both"/>
        <w:rPr>
          <w:rFonts w:ascii="Times New Roman" w:hAnsi="Times New Roman" w:cs="Times New Roman"/>
          <w:lang w:val="en-GB"/>
        </w:rPr>
      </w:pPr>
      <w:r w:rsidRPr="00602124">
        <w:rPr>
          <w:rFonts w:ascii="Times New Roman" w:hAnsi="Times New Roman" w:cs="Times New Roman"/>
          <w:b/>
          <w:bCs/>
          <w:lang w:val="en-GB"/>
        </w:rPr>
        <w:t>Organizing by:</w:t>
      </w:r>
      <w:r w:rsidRPr="00602124">
        <w:rPr>
          <w:rFonts w:ascii="Times New Roman" w:hAnsi="Times New Roman" w:cs="Times New Roman"/>
          <w:lang w:val="en-GB"/>
        </w:rPr>
        <w:t xml:space="preserve"> The Senate Permanent Committee on the Constitution of the Czech Republic and Parliamentary Procedures - Senate of the Czech Republic and the Department of Legal History and its sub-workplace the Centre for Legal History Studies of the Institute of History of the Academy of Sciences of the Czech Republic and the Faculty of Law of Charles University under the auspices of the Vice-Chancellor of Charles University Prof. JUDr. Jan Kuklík, DrSc.</w:t>
      </w:r>
    </w:p>
    <w:p w14:paraId="6BC47BF9" w14:textId="77777777" w:rsidR="00185B8C" w:rsidRPr="00602124" w:rsidRDefault="00185B8C" w:rsidP="005A77B1">
      <w:pPr>
        <w:jc w:val="both"/>
        <w:rPr>
          <w:rFonts w:ascii="Times New Roman" w:hAnsi="Times New Roman" w:cs="Times New Roman"/>
          <w:lang w:val="en-GB"/>
        </w:rPr>
      </w:pPr>
    </w:p>
    <w:p w14:paraId="6BD4DD44" w14:textId="77777777" w:rsidR="00185B8C" w:rsidRPr="00602124" w:rsidRDefault="00185B8C" w:rsidP="005A77B1">
      <w:pPr>
        <w:jc w:val="both"/>
        <w:rPr>
          <w:rFonts w:ascii="Times New Roman" w:hAnsi="Times New Roman" w:cs="Times New Roman"/>
          <w:lang w:val="en-GB"/>
        </w:rPr>
      </w:pPr>
      <w:r w:rsidRPr="00602124">
        <w:rPr>
          <w:rFonts w:ascii="Times New Roman" w:hAnsi="Times New Roman" w:cs="Times New Roman"/>
          <w:lang w:val="en-GB"/>
        </w:rPr>
        <w:t>The conference is being held on the occasion of the 150th anniversary of the birth and 90th anniversary of the death of Antonín Švehla and on the occasion of the 100th anniversary of the death of dr. Aloise Rašín, two important personalities associated with the Czechoslovak state and its legal system, but also with the development of Czech and Czechoslovak parliamentarism, law in general and the agrarian and national democratic movement, agricultural countryside.</w:t>
      </w:r>
    </w:p>
    <w:p w14:paraId="6039636D" w14:textId="77777777" w:rsidR="00185B8C" w:rsidRPr="00602124" w:rsidRDefault="00185B8C" w:rsidP="005A77B1">
      <w:pPr>
        <w:jc w:val="both"/>
        <w:rPr>
          <w:rFonts w:ascii="Times New Roman" w:hAnsi="Times New Roman" w:cs="Times New Roman"/>
          <w:lang w:val="en-GB"/>
        </w:rPr>
      </w:pPr>
    </w:p>
    <w:p w14:paraId="14A831D4" w14:textId="77777777" w:rsidR="00185B8C" w:rsidRPr="00602124" w:rsidRDefault="00185B8C" w:rsidP="005A77B1">
      <w:pPr>
        <w:jc w:val="both"/>
        <w:rPr>
          <w:rFonts w:ascii="Times New Roman" w:hAnsi="Times New Roman" w:cs="Times New Roman"/>
          <w:lang w:val="en-GB"/>
        </w:rPr>
      </w:pPr>
      <w:r w:rsidRPr="00602124">
        <w:rPr>
          <w:rFonts w:ascii="Times New Roman" w:hAnsi="Times New Roman" w:cs="Times New Roman"/>
          <w:lang w:val="en-GB"/>
        </w:rPr>
        <w:t>Law as a normative system does not exist in isolation, it does not arise in a hermetically sealed space, but under the influence of various ideas and facts, under the influence of subjective and objective factors. It is mostly a product of human reason and will, human activity. And it was often exceptional individuals who shaped not only the concept, but also the resulting legal product. And on the other hand, it is again individuals (or groups of individuals) who were specifically affected by the impact of the standards. In the context of this, it is surprising that even with well-known personalities such as Antonín Švehla, Alois Rašín and many others like them, in many cases their participation in the conception, creation, application or implementation of law is rather on the fringes of research interest. It is the mapping of the connection between certain personalities and the law in the period preceding the creation of Czechoslovakia and during the duration of Czechoslovakia, including possible socio-economic, ideological and other influences in the past, that could show "how the law was lived" and give a different perspective on known facts.</w:t>
      </w:r>
    </w:p>
    <w:p w14:paraId="138C54B4" w14:textId="77777777" w:rsidR="00185B8C" w:rsidRPr="00602124" w:rsidRDefault="00185B8C" w:rsidP="005A77B1">
      <w:pPr>
        <w:jc w:val="both"/>
        <w:rPr>
          <w:rFonts w:ascii="Times New Roman" w:hAnsi="Times New Roman" w:cs="Times New Roman"/>
          <w:lang w:val="en-GB"/>
        </w:rPr>
      </w:pPr>
    </w:p>
    <w:p w14:paraId="099A4A32" w14:textId="77777777" w:rsidR="00185B8C" w:rsidRPr="00602124" w:rsidRDefault="00185B8C" w:rsidP="005A77B1">
      <w:pPr>
        <w:jc w:val="both"/>
        <w:rPr>
          <w:rFonts w:ascii="Times New Roman" w:hAnsi="Times New Roman" w:cs="Times New Roman"/>
          <w:lang w:val="en-GB"/>
        </w:rPr>
      </w:pPr>
      <w:r w:rsidRPr="00602124">
        <w:rPr>
          <w:rFonts w:ascii="Times New Roman" w:hAnsi="Times New Roman" w:cs="Times New Roman"/>
          <w:lang w:val="en-GB"/>
        </w:rPr>
        <w:t>The aim of the conference, in connection with the Czechoslovak state and the Czechoslovak legal system, is to draw attention to lawyers, politicians, economists, diplomats and other personalities who specifically participated in the creation, existence, functioning and form of the Czechoslovak state and its legal system, or, on the contrary, individual personalities who were affected by Czechoslovak law in a more significant way, whether at the national level during standard-making, application practice, etc. or from the point of view of international cooperation and the actions of Czechoslovakia in relation to its neighbors or in a wider international context.</w:t>
      </w:r>
    </w:p>
    <w:p w14:paraId="7F1D1A9B" w14:textId="77777777" w:rsidR="00185B8C" w:rsidRPr="00602124" w:rsidRDefault="00185B8C" w:rsidP="005A77B1">
      <w:pPr>
        <w:jc w:val="both"/>
        <w:rPr>
          <w:rFonts w:ascii="Times New Roman" w:hAnsi="Times New Roman" w:cs="Times New Roman"/>
          <w:lang w:val="en-GB"/>
        </w:rPr>
      </w:pPr>
    </w:p>
    <w:p w14:paraId="1A92A03A" w14:textId="77777777" w:rsidR="00185B8C" w:rsidRPr="00602124" w:rsidRDefault="00185B8C" w:rsidP="005A77B1">
      <w:pPr>
        <w:jc w:val="both"/>
        <w:rPr>
          <w:rFonts w:ascii="Times New Roman" w:hAnsi="Times New Roman" w:cs="Times New Roman"/>
          <w:lang w:val="en-GB"/>
        </w:rPr>
      </w:pPr>
      <w:r w:rsidRPr="00602124">
        <w:rPr>
          <w:rFonts w:ascii="Times New Roman" w:hAnsi="Times New Roman" w:cs="Times New Roman"/>
          <w:lang w:val="en-GB"/>
        </w:rPr>
        <w:lastRenderedPageBreak/>
        <w:t>The conference is scheduled for 13 June 2023 from 9:00 a.m. to 4:00 p.m. and will take place in the Frýdlant Lounge of the Wallenstein Palace, Senate of the Czech Republic. If you are interested in participating in the conference with a presentation on the legal, political or other</w:t>
      </w:r>
    </w:p>
    <w:p w14:paraId="0619848D" w14:textId="77777777" w:rsidR="00185B8C" w:rsidRPr="00602124" w:rsidRDefault="00185B8C" w:rsidP="005A77B1">
      <w:pPr>
        <w:jc w:val="both"/>
        <w:rPr>
          <w:rFonts w:ascii="Times New Roman" w:hAnsi="Times New Roman" w:cs="Times New Roman"/>
          <w:lang w:val="en-GB"/>
        </w:rPr>
      </w:pPr>
    </w:p>
    <w:p w14:paraId="1BFEC089" w14:textId="77777777" w:rsidR="00185B8C" w:rsidRPr="00602124" w:rsidRDefault="00185B8C" w:rsidP="005A77B1">
      <w:pPr>
        <w:jc w:val="both"/>
        <w:rPr>
          <w:rFonts w:ascii="Times New Roman" w:hAnsi="Times New Roman" w:cs="Times New Roman"/>
          <w:lang w:val="en-GB"/>
        </w:rPr>
      </w:pPr>
      <w:r w:rsidRPr="00602124">
        <w:rPr>
          <w:rFonts w:ascii="Times New Roman" w:hAnsi="Times New Roman" w:cs="Times New Roman"/>
          <w:lang w:val="en-GB"/>
        </w:rPr>
        <w:t>activities of Alois Rašín, Antonín Švehla, as well as other personalities associated with the Czechoslovak state and law, please send a message of your interest with the topic of the presentation (paper) and a short annotations. Depending on the number of entries and other circumstances, the organizing team reserves the right to decide on the selection of speakers.</w:t>
      </w:r>
    </w:p>
    <w:p w14:paraId="172CFACC" w14:textId="77777777" w:rsidR="00185B8C" w:rsidRPr="00602124" w:rsidRDefault="00185B8C" w:rsidP="005A77B1">
      <w:pPr>
        <w:jc w:val="both"/>
        <w:rPr>
          <w:rFonts w:ascii="Times New Roman" w:hAnsi="Times New Roman" w:cs="Times New Roman"/>
          <w:lang w:val="en-GB"/>
        </w:rPr>
      </w:pPr>
    </w:p>
    <w:p w14:paraId="56FDD8FE" w14:textId="2CA87F10" w:rsidR="00185B8C" w:rsidRPr="00602124" w:rsidRDefault="00185B8C" w:rsidP="005A77B1">
      <w:pPr>
        <w:jc w:val="both"/>
        <w:rPr>
          <w:rFonts w:ascii="Times New Roman" w:hAnsi="Times New Roman" w:cs="Times New Roman"/>
          <w:b/>
          <w:bCs/>
          <w:lang w:val="en-GB"/>
        </w:rPr>
      </w:pPr>
      <w:r w:rsidRPr="00602124">
        <w:rPr>
          <w:rFonts w:ascii="Times New Roman" w:hAnsi="Times New Roman" w:cs="Times New Roman"/>
          <w:b/>
          <w:bCs/>
          <w:lang w:val="en-GB"/>
        </w:rPr>
        <w:t>Organizational guidelines:</w:t>
      </w:r>
    </w:p>
    <w:p w14:paraId="637A7A9D" w14:textId="77777777" w:rsidR="00185B8C" w:rsidRPr="00602124" w:rsidRDefault="00185B8C" w:rsidP="005A77B1">
      <w:pPr>
        <w:jc w:val="both"/>
        <w:rPr>
          <w:rFonts w:ascii="Times New Roman" w:hAnsi="Times New Roman" w:cs="Times New Roman"/>
          <w:lang w:val="en-GB"/>
        </w:rPr>
      </w:pPr>
      <w:r w:rsidRPr="00602124">
        <w:rPr>
          <w:rFonts w:ascii="Times New Roman" w:hAnsi="Times New Roman" w:cs="Times New Roman"/>
          <w:lang w:val="en-GB"/>
        </w:rPr>
        <w:t>The conference fee is not collected. We do not provide accommodation, the conference is one day. Detailed organizational information and instructions regarding the conference as well as the subsequent publication of contributions will be made available to those interested after the program has been drawn up. Subsequent publication of papers in a legal history journal is assumed. Participants can also publish their contribution individually on their own axis. Please inform the organizers about this via the e-mail address below.</w:t>
      </w:r>
    </w:p>
    <w:p w14:paraId="6CBEB9EA" w14:textId="77777777" w:rsidR="00185B8C" w:rsidRPr="00602124" w:rsidRDefault="00185B8C" w:rsidP="005A77B1">
      <w:pPr>
        <w:jc w:val="both"/>
        <w:rPr>
          <w:rFonts w:ascii="Times New Roman" w:hAnsi="Times New Roman" w:cs="Times New Roman"/>
          <w:lang w:val="en-GB"/>
        </w:rPr>
      </w:pPr>
    </w:p>
    <w:p w14:paraId="54994078" w14:textId="607AAD92" w:rsidR="00185B8C" w:rsidRPr="00602124" w:rsidRDefault="00185B8C" w:rsidP="005A77B1">
      <w:pPr>
        <w:jc w:val="both"/>
        <w:rPr>
          <w:rFonts w:ascii="Times New Roman" w:hAnsi="Times New Roman" w:cs="Times New Roman"/>
          <w:b/>
          <w:bCs/>
          <w:lang w:val="en-GB"/>
        </w:rPr>
      </w:pPr>
      <w:r w:rsidRPr="00602124">
        <w:rPr>
          <w:rFonts w:ascii="Times New Roman" w:hAnsi="Times New Roman" w:cs="Times New Roman"/>
          <w:b/>
          <w:bCs/>
          <w:lang w:val="en-GB"/>
        </w:rPr>
        <w:t>To send a message that you are interested in attending the conference along with sending the topic of the presentation (paper) and a short annotation, a document server has been created here:</w:t>
      </w:r>
    </w:p>
    <w:p w14:paraId="082FF9D7" w14:textId="3B4A007F" w:rsidR="00185B8C" w:rsidRDefault="005611F5" w:rsidP="005A77B1">
      <w:pPr>
        <w:jc w:val="both"/>
        <w:rPr>
          <w:rFonts w:ascii="Times New Roman" w:hAnsi="Times New Roman" w:cs="Times New Roman"/>
          <w:b/>
          <w:bCs/>
          <w:lang w:val="en-GB"/>
        </w:rPr>
      </w:pPr>
      <w:r w:rsidRPr="005611F5">
        <w:rPr>
          <w:rFonts w:ascii="Times New Roman" w:hAnsi="Times New Roman" w:cs="Times New Roman"/>
          <w:b/>
          <w:bCs/>
          <w:lang w:val="en-GB"/>
        </w:rPr>
        <w:t>https://drive.google.com/drive/folders/1SggbD5I8ajKyOtaiC-tSKrHWGlLPvKz6</w:t>
      </w:r>
    </w:p>
    <w:p w14:paraId="1D4ACC11" w14:textId="77777777" w:rsidR="005611F5" w:rsidRPr="00602124" w:rsidRDefault="005611F5" w:rsidP="005A77B1">
      <w:pPr>
        <w:jc w:val="both"/>
        <w:rPr>
          <w:rFonts w:ascii="Times New Roman" w:hAnsi="Times New Roman" w:cs="Times New Roman"/>
          <w:lang w:val="en-GB"/>
        </w:rPr>
      </w:pPr>
    </w:p>
    <w:p w14:paraId="164B2D1D" w14:textId="5D61B37F" w:rsidR="00185B8C" w:rsidRPr="00602124" w:rsidRDefault="00185B8C" w:rsidP="005A77B1">
      <w:pPr>
        <w:jc w:val="both"/>
        <w:rPr>
          <w:rFonts w:ascii="Times New Roman" w:hAnsi="Times New Roman" w:cs="Times New Roman"/>
          <w:lang w:val="en-GB"/>
        </w:rPr>
      </w:pPr>
      <w:r w:rsidRPr="00602124">
        <w:rPr>
          <w:rFonts w:ascii="Times New Roman" w:hAnsi="Times New Roman" w:cs="Times New Roman"/>
          <w:lang w:val="en-GB"/>
        </w:rPr>
        <w:t xml:space="preserve"> If necessary, you can use email to communicate with the organizers: blazkovat@prf.cuni.cz, konferenceprfukpravnidejiny@gmail.com</w:t>
      </w:r>
    </w:p>
    <w:p w14:paraId="5D0E6C21" w14:textId="77777777" w:rsidR="00185B8C" w:rsidRPr="00602124" w:rsidRDefault="00185B8C" w:rsidP="00185B8C">
      <w:pPr>
        <w:rPr>
          <w:rFonts w:ascii="Times New Roman" w:hAnsi="Times New Roman" w:cs="Times New Roman"/>
          <w:lang w:val="en-GB"/>
        </w:rPr>
      </w:pPr>
    </w:p>
    <w:p w14:paraId="5F135ED7" w14:textId="64AE8E51" w:rsidR="00185B8C" w:rsidRPr="00602124" w:rsidRDefault="00185B8C" w:rsidP="00185B8C">
      <w:pPr>
        <w:rPr>
          <w:rFonts w:ascii="Times New Roman" w:hAnsi="Times New Roman" w:cs="Times New Roman"/>
          <w:lang w:val="en-GB"/>
        </w:rPr>
      </w:pPr>
      <w:r w:rsidRPr="00602124">
        <w:rPr>
          <w:rFonts w:ascii="Times New Roman" w:hAnsi="Times New Roman" w:cs="Times New Roman"/>
          <w:lang w:val="en-GB"/>
        </w:rPr>
        <w:t>For the organizers:      Doc. JUDr. Jiří Šouša, Ph.D</w:t>
      </w:r>
      <w:r w:rsidR="00602124">
        <w:rPr>
          <w:rFonts w:ascii="Times New Roman" w:hAnsi="Times New Roman" w:cs="Times New Roman"/>
          <w:lang w:val="en-GB"/>
        </w:rPr>
        <w:t>.</w:t>
      </w:r>
    </w:p>
    <w:p w14:paraId="4348E734" w14:textId="2683510B" w:rsidR="00185B8C" w:rsidRPr="00602124" w:rsidRDefault="00185B8C" w:rsidP="00602124">
      <w:pPr>
        <w:ind w:left="2124"/>
        <w:rPr>
          <w:rFonts w:ascii="Times New Roman" w:hAnsi="Times New Roman" w:cs="Times New Roman"/>
          <w:lang w:val="en-GB"/>
        </w:rPr>
      </w:pPr>
      <w:r w:rsidRPr="00602124">
        <w:rPr>
          <w:rFonts w:ascii="Times New Roman" w:hAnsi="Times New Roman" w:cs="Times New Roman"/>
          <w:lang w:val="en-GB"/>
        </w:rPr>
        <w:t>Mgr. Adam Polanský</w:t>
      </w:r>
    </w:p>
    <w:p w14:paraId="7F8FA435" w14:textId="52AA199D" w:rsidR="00185B8C" w:rsidRPr="00602124" w:rsidRDefault="00185B8C" w:rsidP="00602124">
      <w:pPr>
        <w:ind w:left="2124"/>
        <w:rPr>
          <w:rFonts w:ascii="Times New Roman" w:hAnsi="Times New Roman" w:cs="Times New Roman"/>
          <w:lang w:val="en-GB"/>
        </w:rPr>
      </w:pPr>
      <w:r w:rsidRPr="00602124">
        <w:rPr>
          <w:rFonts w:ascii="Times New Roman" w:hAnsi="Times New Roman" w:cs="Times New Roman"/>
          <w:lang w:val="en-GB"/>
        </w:rPr>
        <w:t>Mgr. Tereza Blažková</w:t>
      </w:r>
    </w:p>
    <w:p w14:paraId="12853111" w14:textId="449B8F59" w:rsidR="00557F18" w:rsidRPr="00602124" w:rsidRDefault="00185B8C" w:rsidP="00185B8C">
      <w:pPr>
        <w:ind w:left="2124"/>
        <w:rPr>
          <w:rFonts w:ascii="Times New Roman" w:hAnsi="Times New Roman" w:cs="Times New Roman"/>
          <w:lang w:val="en-GB"/>
        </w:rPr>
      </w:pPr>
      <w:r w:rsidRPr="00602124">
        <w:rPr>
          <w:rFonts w:ascii="Times New Roman" w:hAnsi="Times New Roman" w:cs="Times New Roman"/>
          <w:lang w:val="en-GB"/>
        </w:rPr>
        <w:t>Viola Frňková</w:t>
      </w:r>
    </w:p>
    <w:sectPr w:rsidR="00557F18" w:rsidRPr="0060212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D178" w14:textId="77777777" w:rsidR="008C548C" w:rsidRDefault="008C548C" w:rsidP="00557F18">
      <w:r>
        <w:separator/>
      </w:r>
    </w:p>
  </w:endnote>
  <w:endnote w:type="continuationSeparator" w:id="0">
    <w:p w14:paraId="65E56525" w14:textId="77777777" w:rsidR="008C548C" w:rsidRDefault="008C548C" w:rsidP="0055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66A9" w14:textId="77777777" w:rsidR="008C548C" w:rsidRDefault="008C548C" w:rsidP="00557F18">
      <w:r>
        <w:separator/>
      </w:r>
    </w:p>
  </w:footnote>
  <w:footnote w:type="continuationSeparator" w:id="0">
    <w:p w14:paraId="62CB48C2" w14:textId="77777777" w:rsidR="008C548C" w:rsidRDefault="008C548C" w:rsidP="00557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FCE2" w14:textId="2B1014AE" w:rsidR="00557F18" w:rsidRDefault="006F7B49" w:rsidP="00557F18">
    <w:pPr>
      <w:pStyle w:val="Zhlav"/>
      <w:tabs>
        <w:tab w:val="clear" w:pos="4536"/>
        <w:tab w:val="clear" w:pos="9072"/>
        <w:tab w:val="left" w:pos="3852"/>
      </w:tabs>
      <w:jc w:val="both"/>
    </w:pPr>
    <w:r>
      <w:rPr>
        <w:noProof/>
      </w:rPr>
      <w:drawing>
        <wp:anchor distT="0" distB="0" distL="114300" distR="114300" simplePos="0" relativeHeight="251659264" behindDoc="0" locked="0" layoutInCell="1" allowOverlap="1" wp14:anchorId="38E44A0D" wp14:editId="098A39BA">
          <wp:simplePos x="0" y="0"/>
          <wp:positionH relativeFrom="column">
            <wp:posOffset>1231900</wp:posOffset>
          </wp:positionH>
          <wp:positionV relativeFrom="paragraph">
            <wp:posOffset>-297180</wp:posOffset>
          </wp:positionV>
          <wp:extent cx="1346200" cy="1084580"/>
          <wp:effectExtent l="0" t="0" r="0" b="0"/>
          <wp:wrapTopAndBottom/>
          <wp:docPr id="2" name="Obrázek 2"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346200" cy="1084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E0FCCB4" wp14:editId="15B32C70">
          <wp:simplePos x="0" y="0"/>
          <wp:positionH relativeFrom="column">
            <wp:posOffset>2854325</wp:posOffset>
          </wp:positionH>
          <wp:positionV relativeFrom="paragraph">
            <wp:posOffset>-142240</wp:posOffset>
          </wp:positionV>
          <wp:extent cx="1966511" cy="916163"/>
          <wp:effectExtent l="0" t="0" r="0" b="0"/>
          <wp:wrapTopAndBottom/>
          <wp:docPr id="1" name="Obrázek 1"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logo&#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1966511" cy="91616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18"/>
    <w:rsid w:val="00120D05"/>
    <w:rsid w:val="00185B8C"/>
    <w:rsid w:val="00387336"/>
    <w:rsid w:val="00557F18"/>
    <w:rsid w:val="005611F5"/>
    <w:rsid w:val="005A77B1"/>
    <w:rsid w:val="00602124"/>
    <w:rsid w:val="006F7B49"/>
    <w:rsid w:val="008C54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7A557"/>
  <w15:chartTrackingRefBased/>
  <w15:docId w15:val="{276A626A-8CEC-884D-851F-D5E9775C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7F18"/>
    <w:pPr>
      <w:tabs>
        <w:tab w:val="center" w:pos="4536"/>
        <w:tab w:val="right" w:pos="9072"/>
      </w:tabs>
    </w:pPr>
  </w:style>
  <w:style w:type="character" w:customStyle="1" w:styleId="ZhlavChar">
    <w:name w:val="Záhlaví Char"/>
    <w:basedOn w:val="Standardnpsmoodstavce"/>
    <w:link w:val="Zhlav"/>
    <w:uiPriority w:val="99"/>
    <w:rsid w:val="00557F18"/>
  </w:style>
  <w:style w:type="paragraph" w:styleId="Zpat">
    <w:name w:val="footer"/>
    <w:basedOn w:val="Normln"/>
    <w:link w:val="ZpatChar"/>
    <w:uiPriority w:val="99"/>
    <w:unhideWhenUsed/>
    <w:rsid w:val="00557F18"/>
    <w:pPr>
      <w:tabs>
        <w:tab w:val="center" w:pos="4536"/>
        <w:tab w:val="right" w:pos="9072"/>
      </w:tabs>
    </w:pPr>
  </w:style>
  <w:style w:type="character" w:customStyle="1" w:styleId="ZpatChar">
    <w:name w:val="Zápatí Char"/>
    <w:basedOn w:val="Standardnpsmoodstavce"/>
    <w:link w:val="Zpat"/>
    <w:uiPriority w:val="99"/>
    <w:rsid w:val="00557F18"/>
  </w:style>
  <w:style w:type="character" w:styleId="Hypertextovodkaz">
    <w:name w:val="Hyperlink"/>
    <w:basedOn w:val="Standardnpsmoodstavce"/>
    <w:uiPriority w:val="99"/>
    <w:unhideWhenUsed/>
    <w:rsid w:val="00185B8C"/>
    <w:rPr>
      <w:color w:val="0563C1" w:themeColor="hyperlink"/>
      <w:u w:val="single"/>
    </w:rPr>
  </w:style>
  <w:style w:type="character" w:styleId="Nevyeenzmnka">
    <w:name w:val="Unresolved Mention"/>
    <w:basedOn w:val="Standardnpsmoodstavce"/>
    <w:uiPriority w:val="99"/>
    <w:semiHidden/>
    <w:unhideWhenUsed/>
    <w:rsid w:val="00185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6992">
      <w:bodyDiv w:val="1"/>
      <w:marLeft w:val="0"/>
      <w:marRight w:val="0"/>
      <w:marTop w:val="0"/>
      <w:marBottom w:val="0"/>
      <w:divBdr>
        <w:top w:val="none" w:sz="0" w:space="0" w:color="auto"/>
        <w:left w:val="none" w:sz="0" w:space="0" w:color="auto"/>
        <w:bottom w:val="none" w:sz="0" w:space="0" w:color="auto"/>
        <w:right w:val="none" w:sz="0" w:space="0" w:color="auto"/>
      </w:divBdr>
    </w:div>
    <w:div w:id="9390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4095</Characters>
  <Application>Microsoft Office Word</Application>
  <DocSecurity>0</DocSecurity>
  <Lines>34</Lines>
  <Paragraphs>9</Paragraphs>
  <ScaleCrop>false</ScaleCrop>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Sojková Machoňová</dc:creator>
  <cp:keywords/>
  <dc:description/>
  <cp:lastModifiedBy>Blažková Tereza</cp:lastModifiedBy>
  <cp:revision>8</cp:revision>
  <dcterms:created xsi:type="dcterms:W3CDTF">2023-03-21T14:53:00Z</dcterms:created>
  <dcterms:modified xsi:type="dcterms:W3CDTF">2023-03-21T15:05:00Z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53c5f55-d967-4112-b692-2d91647f90be_Enabled">
    <vt:lpwstr>true</vt:lpwstr>
  </property>
  <property fmtid="{D5CDD505-2E9C-101B-9397-08002B2CF9AE}" pid="3" name="MSIP_Label_353c5f55-d967-4112-b692-2d91647f90be_SetDate">
    <vt:lpwstr>2023-03-21T14:53:19Z</vt:lpwstr>
  </property>
  <property fmtid="{D5CDD505-2E9C-101B-9397-08002B2CF9AE}" pid="4" name="MSIP_Label_353c5f55-d967-4112-b692-2d91647f90be_Method">
    <vt:lpwstr>Privileged</vt:lpwstr>
  </property>
  <property fmtid="{D5CDD505-2E9C-101B-9397-08002B2CF9AE}" pid="5" name="MSIP_Label_353c5f55-d967-4112-b692-2d91647f90be_Name">
    <vt:lpwstr>L00007</vt:lpwstr>
  </property>
  <property fmtid="{D5CDD505-2E9C-101B-9397-08002B2CF9AE}" pid="6" name="MSIP_Label_353c5f55-d967-4112-b692-2d91647f90be_SiteId">
    <vt:lpwstr>b233f9e1-5599-4693-9cef-38858fe25406</vt:lpwstr>
  </property>
  <property fmtid="{D5CDD505-2E9C-101B-9397-08002B2CF9AE}" pid="7" name="MSIP_Label_353c5f55-d967-4112-b692-2d91647f90be_ActionId">
    <vt:lpwstr>3c6fb01b-ba1f-4bc3-b4dd-88fe72eaa061</vt:lpwstr>
  </property>
  <property fmtid="{D5CDD505-2E9C-101B-9397-08002B2CF9AE}" pid="8" name="MSIP_Label_353c5f55-d967-4112-b692-2d91647f90be_ContentBits">
    <vt:lpwstr>0</vt:lpwstr>
  </property>
  <property fmtid="{D5CDD505-2E9C-101B-9397-08002B2CF9AE}" pid="9" name="DocumentClasification">
    <vt:lpwstr>Veřejné</vt:lpwstr>
  </property>
  <property fmtid="{D5CDD505-2E9C-101B-9397-08002B2CF9AE}" pid="10" name="CEZ_DLP">
    <vt:lpwstr>CEZ:CEZ-DGR:D</vt:lpwstr>
  </property>
  <property fmtid="{D5CDD505-2E9C-101B-9397-08002B2CF9AE}" pid="11" name="CEZ_MIPLabelName">
    <vt:lpwstr>Public-CEZ-DGR</vt:lpwstr>
  </property>
</Properties>
</file>