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3" w14:textId="5EE60BE5" w:rsidR="00BC038A" w:rsidRDefault="00EC0DEF">
      <w:pPr>
        <w:rPr>
          <w:rFonts w:ascii="Calibri" w:eastAsia="Calibri" w:hAnsi="Calibri" w:cs="Calibri"/>
          <w:smallCaps/>
          <w:color w:val="44546A"/>
          <w:sz w:val="36"/>
          <w:szCs w:val="36"/>
        </w:rPr>
      </w:pPr>
      <w:r>
        <w:rPr>
          <w:rFonts w:ascii="Calibri" w:eastAsia="Calibri" w:hAnsi="Calibri" w:cs="Calibri"/>
          <w:b/>
          <w:smallCaps/>
          <w:color w:val="44546A"/>
          <w:sz w:val="36"/>
          <w:szCs w:val="36"/>
        </w:rPr>
        <w:t>KLADIVO A KOVADLINA.</w:t>
      </w:r>
      <w:r>
        <w:rPr>
          <w:rFonts w:ascii="Calibri" w:eastAsia="Calibri" w:hAnsi="Calibri" w:cs="Calibri"/>
          <w:b/>
          <w:smallCaps/>
          <w:color w:val="44546A"/>
          <w:sz w:val="36"/>
          <w:szCs w:val="36"/>
        </w:rPr>
        <w:br/>
        <w:t>CESTA KATOLICKÉ CÍRKVE PROTEKTORÁTEM ČECHY A MORAVA</w:t>
      </w:r>
    </w:p>
    <w:p w14:paraId="2B805CF9" w14:textId="76274637" w:rsidR="00A60B45" w:rsidRDefault="00EC0DEF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VÝSTAVA A MEZINÁRODNÍ KONFERENCE</w:t>
      </w:r>
      <w:r w:rsidR="00DD2BC4"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0D7DF47E" w14:textId="77777777" w:rsidR="00DD2BC4" w:rsidRDefault="00DD2BC4">
      <w:pPr>
        <w:rPr>
          <w:rFonts w:ascii="Calibri" w:eastAsia="Calibri" w:hAnsi="Calibri" w:cs="Calibri"/>
          <w:b/>
          <w:sz w:val="20"/>
          <w:szCs w:val="20"/>
        </w:rPr>
      </w:pPr>
    </w:p>
    <w:p w14:paraId="5BBDA0F1" w14:textId="5B209EEE" w:rsidR="00DD2BC4" w:rsidRPr="00DD2BC4" w:rsidRDefault="00DD2BC4">
      <w:pPr>
        <w:rPr>
          <w:rFonts w:ascii="Calibri" w:eastAsia="Calibri" w:hAnsi="Calibri" w:cs="Calibri"/>
          <w:b/>
          <w:sz w:val="22"/>
          <w:szCs w:val="22"/>
        </w:rPr>
      </w:pPr>
      <w:r w:rsidRPr="00DD2BC4">
        <w:rPr>
          <w:rFonts w:ascii="Calibri" w:eastAsia="Calibri" w:hAnsi="Calibri" w:cs="Calibri"/>
          <w:b/>
          <w:sz w:val="22"/>
          <w:szCs w:val="22"/>
        </w:rPr>
        <w:t xml:space="preserve">Společná tisková zpráva Ústavu pro studium totalitních režimů a Památníku Terezín ze dne 15. 4. 2025 </w:t>
      </w:r>
    </w:p>
    <w:p w14:paraId="74883652" w14:textId="77777777" w:rsidR="00A60B45" w:rsidRPr="00DD2BC4" w:rsidRDefault="00A60B45">
      <w:pPr>
        <w:rPr>
          <w:rFonts w:ascii="Calibri" w:eastAsia="Calibri" w:hAnsi="Calibri" w:cs="Calibri"/>
          <w:b/>
          <w:i/>
          <w:iCs/>
          <w:sz w:val="20"/>
          <w:szCs w:val="20"/>
        </w:rPr>
      </w:pPr>
    </w:p>
    <w:p w14:paraId="32253706" w14:textId="0BB2B4B2" w:rsidR="00BB29E4" w:rsidRPr="00BB29E4" w:rsidRDefault="005D7E9D" w:rsidP="00BB29E4">
      <w:pPr>
        <w:rPr>
          <w:rFonts w:ascii="Calibri" w:eastAsia="Calibri" w:hAnsi="Calibri" w:cs="Calibri"/>
          <w:b/>
          <w:i/>
          <w:iCs/>
          <w:color w:val="44546A" w:themeColor="text2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>„</w:t>
      </w:r>
      <w:r w:rsidR="00BB29E4" w:rsidRP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>To, co je ukováno na kovadlině, získává svůj tvar nejen od kladiva,</w:t>
      </w:r>
      <w:r w:rsid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 xml:space="preserve"> </w:t>
      </w:r>
      <w:r w:rsidR="00BB29E4" w:rsidRP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>ale i od kovadliny. Kovadlina nemůže a ani nemá vracet rány;</w:t>
      </w:r>
      <w:r w:rsid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 xml:space="preserve"> </w:t>
      </w:r>
      <w:r w:rsidR="00BB29E4" w:rsidRP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>musí pouze zůstat na svém místě a být pevná. Pokud je dostatečně</w:t>
      </w:r>
      <w:r w:rsid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 xml:space="preserve"> </w:t>
      </w:r>
      <w:r w:rsidR="00BB29E4" w:rsidRP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>pevná a tvrdá, vydrží kovadlina nakonec vždy déle než kladivo.</w:t>
      </w:r>
      <w:r w:rsid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 xml:space="preserve"> </w:t>
      </w:r>
      <w:r w:rsidR="00BB29E4" w:rsidRPr="00BB29E4"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>Ať kladivo bije sebevětší silou, kovadlina stojí na místě a ani se nehne.</w:t>
      </w:r>
      <w:r>
        <w:rPr>
          <w:rFonts w:ascii="Calibri" w:eastAsia="Calibri" w:hAnsi="Calibri" w:cs="Calibri"/>
          <w:b/>
          <w:bCs/>
          <w:i/>
          <w:iCs/>
          <w:color w:val="44546A" w:themeColor="text2"/>
          <w:sz w:val="20"/>
          <w:szCs w:val="20"/>
        </w:rPr>
        <w:t>“</w:t>
      </w:r>
    </w:p>
    <w:p w14:paraId="7832AF3B" w14:textId="3317F3B5" w:rsidR="00DD2BC4" w:rsidRDefault="00DD2BC4">
      <w:pPr>
        <w:rPr>
          <w:rFonts w:ascii="Calibri" w:eastAsia="Calibri" w:hAnsi="Calibri" w:cs="Calibri"/>
          <w:b/>
          <w:color w:val="44546A" w:themeColor="text2"/>
          <w:sz w:val="20"/>
          <w:szCs w:val="20"/>
        </w:rPr>
      </w:pPr>
    </w:p>
    <w:p w14:paraId="00000004" w14:textId="4E6603D6" w:rsidR="00BC038A" w:rsidRPr="00DD2BC4" w:rsidRDefault="00DD2BC4" w:rsidP="00BB29E4">
      <w:pPr>
        <w:jc w:val="right"/>
        <w:rPr>
          <w:rFonts w:ascii="Calibri" w:eastAsia="Calibri" w:hAnsi="Calibri" w:cs="Calibri"/>
          <w:b/>
          <w:i/>
          <w:iCs/>
          <w:color w:val="44546A" w:themeColor="text2"/>
          <w:sz w:val="20"/>
          <w:szCs w:val="20"/>
        </w:rPr>
      </w:pPr>
      <w:r>
        <w:rPr>
          <w:rFonts w:ascii="Calibri" w:eastAsia="Calibri" w:hAnsi="Calibri" w:cs="Calibri"/>
          <w:b/>
          <w:i/>
          <w:iCs/>
          <w:color w:val="44546A" w:themeColor="text2"/>
          <w:sz w:val="20"/>
          <w:szCs w:val="20"/>
        </w:rPr>
        <w:t xml:space="preserve"> </w:t>
      </w:r>
      <w:r w:rsidR="00BB29E4">
        <w:rPr>
          <w:rFonts w:ascii="Calibri" w:eastAsia="Calibri" w:hAnsi="Calibri" w:cs="Calibri"/>
          <w:b/>
          <w:i/>
          <w:iCs/>
          <w:color w:val="44546A" w:themeColor="text2"/>
          <w:sz w:val="20"/>
          <w:szCs w:val="20"/>
        </w:rPr>
        <w:t xml:space="preserve">blahoslavený </w:t>
      </w:r>
      <w:proofErr w:type="spellStart"/>
      <w:r w:rsidR="00A60B45" w:rsidRPr="00DD2BC4">
        <w:rPr>
          <w:rFonts w:ascii="Calibri" w:eastAsia="Calibri" w:hAnsi="Calibri" w:cs="Calibri"/>
          <w:b/>
          <w:i/>
          <w:iCs/>
          <w:color w:val="44546A" w:themeColor="text2"/>
          <w:sz w:val="20"/>
          <w:szCs w:val="20"/>
        </w:rPr>
        <w:t>Clemens</w:t>
      </w:r>
      <w:proofErr w:type="spellEnd"/>
      <w:r w:rsidR="00A60B45" w:rsidRPr="00DD2BC4">
        <w:rPr>
          <w:rFonts w:ascii="Calibri" w:eastAsia="Calibri" w:hAnsi="Calibri" w:cs="Calibri"/>
          <w:b/>
          <w:i/>
          <w:iCs/>
          <w:color w:val="44546A" w:themeColor="text2"/>
          <w:sz w:val="20"/>
          <w:szCs w:val="20"/>
        </w:rPr>
        <w:t xml:space="preserve"> August kardinála von </w:t>
      </w:r>
      <w:proofErr w:type="spellStart"/>
      <w:r w:rsidR="00A60B45" w:rsidRPr="00DD2BC4">
        <w:rPr>
          <w:rFonts w:ascii="Calibri" w:eastAsia="Calibri" w:hAnsi="Calibri" w:cs="Calibri"/>
          <w:b/>
          <w:i/>
          <w:iCs/>
          <w:color w:val="44546A" w:themeColor="text2"/>
          <w:sz w:val="20"/>
          <w:szCs w:val="20"/>
        </w:rPr>
        <w:t>Galen</w:t>
      </w:r>
      <w:proofErr w:type="spellEnd"/>
      <w:r w:rsidR="00A60B45" w:rsidRPr="00DD2BC4">
        <w:rPr>
          <w:rFonts w:ascii="Calibri" w:eastAsia="Calibri" w:hAnsi="Calibri" w:cs="Calibri"/>
          <w:b/>
          <w:i/>
          <w:iCs/>
          <w:color w:val="44546A" w:themeColor="text2"/>
          <w:sz w:val="20"/>
          <w:szCs w:val="20"/>
        </w:rPr>
        <w:t>, 1941</w:t>
      </w:r>
    </w:p>
    <w:p w14:paraId="615AF57E" w14:textId="712B4ACE" w:rsidR="00A60B45" w:rsidRPr="00DD2BC4" w:rsidRDefault="00A60B45">
      <w:pPr>
        <w:rPr>
          <w:rFonts w:ascii="Calibri" w:eastAsia="Calibri" w:hAnsi="Calibri" w:cs="Calibri"/>
          <w:bCs/>
          <w:i/>
          <w:iCs/>
          <w:color w:val="44546A" w:themeColor="text2"/>
        </w:rPr>
      </w:pPr>
    </w:p>
    <w:p w14:paraId="71C81DEB" w14:textId="69F186EB" w:rsidR="00A60B45" w:rsidRPr="00A60B45" w:rsidRDefault="00A60B45" w:rsidP="007D3EDF">
      <w:pPr>
        <w:spacing w:line="240" w:lineRule="exact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>Ve dnech 29. a 30. dubna 2025 se v </w:t>
      </w:r>
      <w:r>
        <w:rPr>
          <w:rFonts w:ascii="Calibri" w:eastAsia="Calibri" w:hAnsi="Calibri" w:cs="Calibri"/>
          <w:b/>
        </w:rPr>
        <w:t>P</w:t>
      </w:r>
      <w:r>
        <w:rPr>
          <w:rFonts w:ascii="Calibri" w:eastAsia="Calibri" w:hAnsi="Calibri" w:cs="Calibri"/>
          <w:b/>
          <w:color w:val="000000"/>
        </w:rPr>
        <w:t xml:space="preserve">amátníku Terezín uskuteční </w:t>
      </w:r>
      <w:r>
        <w:rPr>
          <w:rFonts w:ascii="Calibri" w:eastAsia="Calibri" w:hAnsi="Calibri" w:cs="Calibri"/>
          <w:b/>
          <w:color w:val="121617"/>
        </w:rPr>
        <w:t>mezinárodní konference</w:t>
      </w:r>
      <w:sdt>
        <w:sdtPr>
          <w:tag w:val="goog_rdk_19"/>
          <w:id w:val="2103754442"/>
        </w:sdtPr>
        <w:sdtEndPr/>
        <w:sdtContent>
          <w:r>
            <w:t xml:space="preserve"> </w:t>
          </w:r>
        </w:sdtContent>
      </w:sdt>
      <w:r>
        <w:rPr>
          <w:rFonts w:ascii="Calibri" w:eastAsia="Calibri" w:hAnsi="Calibri" w:cs="Calibri"/>
          <w:b/>
          <w:color w:val="121617"/>
        </w:rPr>
        <w:t xml:space="preserve">s názvem </w:t>
      </w:r>
      <w:r>
        <w:rPr>
          <w:rFonts w:ascii="Calibri" w:eastAsia="Calibri" w:hAnsi="Calibri" w:cs="Calibri"/>
          <w:b/>
          <w:i/>
          <w:color w:val="121617"/>
        </w:rPr>
        <w:t xml:space="preserve">Kladivo a kovadlina – Cesta katolické církve Protektorátem Čechy a Morava, </w:t>
      </w:r>
      <w:r>
        <w:rPr>
          <w:rFonts w:ascii="Calibri" w:eastAsia="Calibri" w:hAnsi="Calibri" w:cs="Calibri"/>
          <w:b/>
          <w:color w:val="121617"/>
        </w:rPr>
        <w:t xml:space="preserve">kterou </w:t>
      </w:r>
      <w:sdt>
        <w:sdtPr>
          <w:tag w:val="goog_rdk_20"/>
          <w:id w:val="-1324047380"/>
        </w:sdtPr>
        <w:sdtEndPr/>
        <w:sdtContent>
          <w:r>
            <w:rPr>
              <w:rFonts w:ascii="Calibri" w:eastAsia="Calibri" w:hAnsi="Calibri" w:cs="Calibri"/>
              <w:b/>
              <w:color w:val="121617"/>
            </w:rPr>
            <w:t xml:space="preserve">bude zahájena stejnojmenná putovní výstava. Tyto akce společně </w:t>
          </w:r>
        </w:sdtContent>
      </w:sdt>
      <w:sdt>
        <w:sdtPr>
          <w:tag w:val="goog_rdk_21"/>
          <w:id w:val="-287592517"/>
        </w:sdtPr>
        <w:sdtEndPr/>
        <w:sdtContent>
          <w:r>
            <w:rPr>
              <w:rFonts w:ascii="Calibri" w:eastAsia="Calibri" w:hAnsi="Calibri" w:cs="Calibri"/>
              <w:b/>
              <w:color w:val="121617"/>
            </w:rPr>
            <w:t xml:space="preserve">pořádají </w:t>
          </w:r>
        </w:sdtContent>
      </w:sdt>
      <w:r>
        <w:rPr>
          <w:rFonts w:ascii="Calibri" w:eastAsia="Calibri" w:hAnsi="Calibri" w:cs="Calibri"/>
          <w:b/>
          <w:color w:val="121617"/>
        </w:rPr>
        <w:t xml:space="preserve">Ústav pro studium totalitních režimů </w:t>
      </w:r>
      <w:sdt>
        <w:sdtPr>
          <w:tag w:val="goog_rdk_27"/>
          <w:id w:val="-72508759"/>
        </w:sdtPr>
        <w:sdtEndPr/>
        <w:sdtContent>
          <w:r w:rsidR="008406D7">
            <w:br/>
          </w:r>
          <w:r>
            <w:rPr>
              <w:rFonts w:ascii="Calibri" w:eastAsia="Calibri" w:hAnsi="Calibri" w:cs="Calibri"/>
              <w:b/>
              <w:color w:val="121617"/>
            </w:rPr>
            <w:t>a Památ</w:t>
          </w:r>
        </w:sdtContent>
      </w:sdt>
      <w:sdt>
        <w:sdtPr>
          <w:tag w:val="goog_rdk_28"/>
          <w:id w:val="-1201237262"/>
        </w:sdtPr>
        <w:sdtEndPr/>
        <w:sdtContent>
          <w:r>
            <w:rPr>
              <w:rFonts w:ascii="Calibri" w:eastAsia="Calibri" w:hAnsi="Calibri" w:cs="Calibri"/>
              <w:b/>
              <w:color w:val="121617"/>
            </w:rPr>
            <w:t>n</w:t>
          </w:r>
        </w:sdtContent>
      </w:sdt>
      <w:sdt>
        <w:sdtPr>
          <w:tag w:val="goog_rdk_29"/>
          <w:id w:val="-1087370018"/>
        </w:sdtPr>
        <w:sdtEndPr/>
        <w:sdtContent>
          <w:r>
            <w:rPr>
              <w:rFonts w:ascii="Calibri" w:eastAsia="Calibri" w:hAnsi="Calibri" w:cs="Calibri"/>
              <w:b/>
              <w:color w:val="121617"/>
            </w:rPr>
            <w:t>ík Terezín</w:t>
          </w:r>
        </w:sdtContent>
      </w:sdt>
      <w:sdt>
        <w:sdtPr>
          <w:tag w:val="goog_rdk_31"/>
          <w:id w:val="-161245560"/>
        </w:sdtPr>
        <w:sdtEndPr/>
        <w:sdtContent>
          <w:r>
            <w:rPr>
              <w:rFonts w:ascii="Calibri" w:eastAsia="Calibri" w:hAnsi="Calibri" w:cs="Calibri"/>
              <w:b/>
              <w:color w:val="121617"/>
            </w:rPr>
            <w:t xml:space="preserve"> v rámci projektu č. DH23P03OVV076 </w:t>
          </w:r>
          <w:r w:rsidR="00EC2146">
            <w:rPr>
              <w:rFonts w:ascii="Calibri" w:eastAsia="Calibri" w:hAnsi="Calibri" w:cs="Calibri"/>
              <w:b/>
              <w:color w:val="121617"/>
            </w:rPr>
            <w:t>„</w:t>
          </w:r>
          <w:r>
            <w:rPr>
              <w:rFonts w:ascii="Calibri" w:eastAsia="Calibri" w:hAnsi="Calibri" w:cs="Calibri"/>
              <w:b/>
              <w:color w:val="121617"/>
            </w:rPr>
            <w:t>Virtuální muzeum perzekuce katolické církve na území českých zemí (193</w:t>
          </w:r>
          <w:r w:rsidR="00674B42">
            <w:rPr>
              <w:rFonts w:ascii="Calibri" w:eastAsia="Calibri" w:hAnsi="Calibri" w:cs="Calibri"/>
              <w:b/>
              <w:color w:val="121617"/>
            </w:rPr>
            <w:t>8</w:t>
          </w:r>
          <w:r>
            <w:rPr>
              <w:rFonts w:ascii="Calibri" w:eastAsia="Calibri" w:hAnsi="Calibri" w:cs="Calibri"/>
              <w:b/>
              <w:color w:val="121617"/>
            </w:rPr>
            <w:t>–1989)</w:t>
          </w:r>
          <w:r w:rsidR="00EC2146">
            <w:rPr>
              <w:rFonts w:ascii="Calibri" w:eastAsia="Calibri" w:hAnsi="Calibri" w:cs="Calibri"/>
              <w:b/>
              <w:color w:val="121617"/>
            </w:rPr>
            <w:t>“</w:t>
          </w:r>
          <w:r w:rsidR="007776E3">
            <w:rPr>
              <w:rFonts w:ascii="Calibri" w:eastAsia="Calibri" w:hAnsi="Calibri" w:cs="Calibri"/>
              <w:b/>
              <w:color w:val="121617"/>
            </w:rPr>
            <w:t xml:space="preserve"> s </w:t>
          </w:r>
          <w:r>
            <w:rPr>
              <w:rFonts w:ascii="Calibri" w:eastAsia="Calibri" w:hAnsi="Calibri" w:cs="Calibri"/>
              <w:b/>
              <w:color w:val="121617"/>
            </w:rPr>
            <w:t>finanč</w:t>
          </w:r>
          <w:r w:rsidR="007776E3">
            <w:rPr>
              <w:rFonts w:ascii="Calibri" w:eastAsia="Calibri" w:hAnsi="Calibri" w:cs="Calibri"/>
              <w:b/>
              <w:color w:val="121617"/>
            </w:rPr>
            <w:t xml:space="preserve">ní </w:t>
          </w:r>
          <w:r>
            <w:rPr>
              <w:rFonts w:ascii="Calibri" w:eastAsia="Calibri" w:hAnsi="Calibri" w:cs="Calibri"/>
              <w:b/>
              <w:color w:val="121617"/>
            </w:rPr>
            <w:t>podpo</w:t>
          </w:r>
          <w:r w:rsidR="007776E3">
            <w:rPr>
              <w:rFonts w:ascii="Calibri" w:eastAsia="Calibri" w:hAnsi="Calibri" w:cs="Calibri"/>
              <w:b/>
              <w:color w:val="121617"/>
            </w:rPr>
            <w:t>rou</w:t>
          </w:r>
          <w:r>
            <w:rPr>
              <w:rFonts w:ascii="Calibri" w:eastAsia="Calibri" w:hAnsi="Calibri" w:cs="Calibri"/>
              <w:b/>
              <w:color w:val="121617"/>
            </w:rPr>
            <w:t xml:space="preserve"> Ministerstv</w:t>
          </w:r>
          <w:r w:rsidR="007776E3">
            <w:rPr>
              <w:rFonts w:ascii="Calibri" w:eastAsia="Calibri" w:hAnsi="Calibri" w:cs="Calibri"/>
              <w:b/>
              <w:color w:val="121617"/>
            </w:rPr>
            <w:t>a</w:t>
          </w:r>
          <w:r>
            <w:rPr>
              <w:rFonts w:ascii="Calibri" w:eastAsia="Calibri" w:hAnsi="Calibri" w:cs="Calibri"/>
              <w:b/>
              <w:color w:val="121617"/>
            </w:rPr>
            <w:t xml:space="preserve"> kultury Č</w:t>
          </w:r>
          <w:r w:rsidR="008406D7">
            <w:rPr>
              <w:rFonts w:ascii="Calibri" w:eastAsia="Calibri" w:hAnsi="Calibri" w:cs="Calibri"/>
              <w:b/>
              <w:color w:val="121617"/>
            </w:rPr>
            <w:t>eské republiky</w:t>
          </w:r>
          <w:r>
            <w:rPr>
              <w:rFonts w:ascii="Calibri" w:eastAsia="Calibri" w:hAnsi="Calibri" w:cs="Calibri"/>
              <w:b/>
              <w:color w:val="121617"/>
            </w:rPr>
            <w:t xml:space="preserve">. </w:t>
          </w:r>
        </w:sdtContent>
      </w:sdt>
    </w:p>
    <w:p w14:paraId="58111354" w14:textId="27DF44DF" w:rsidR="00A60B45" w:rsidRDefault="007776E3" w:rsidP="007D3EDF">
      <w:pPr>
        <w:tabs>
          <w:tab w:val="left" w:pos="2280"/>
        </w:tabs>
        <w:spacing w:line="240" w:lineRule="exac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</w:p>
    <w:p w14:paraId="42E33156" w14:textId="349DE285" w:rsidR="00A60B45" w:rsidRDefault="003C71C8" w:rsidP="007D3EDF">
      <w:pPr>
        <w:spacing w:line="240" w:lineRule="exact"/>
        <w:jc w:val="both"/>
        <w:rPr>
          <w:rFonts w:ascii="Calibri" w:eastAsia="Calibri" w:hAnsi="Calibri" w:cs="Calibri"/>
          <w:bCs/>
        </w:rPr>
      </w:pPr>
      <w:r w:rsidRPr="003C71C8">
        <w:rPr>
          <w:rFonts w:ascii="Calibri" w:eastAsia="Calibri" w:hAnsi="Calibri" w:cs="Calibri"/>
          <w:bCs/>
        </w:rPr>
        <w:t>V</w:t>
      </w:r>
      <w:r>
        <w:rPr>
          <w:rFonts w:ascii="Calibri" w:eastAsia="Calibri" w:hAnsi="Calibri" w:cs="Calibri"/>
          <w:bCs/>
        </w:rPr>
        <w:t xml:space="preserve">ýstava a konference se konají u příležitosti 80. výročí osvobození koncentračního tábora </w:t>
      </w:r>
      <w:proofErr w:type="spellStart"/>
      <w:r>
        <w:rPr>
          <w:rFonts w:ascii="Calibri" w:eastAsia="Calibri" w:hAnsi="Calibri" w:cs="Calibri"/>
          <w:bCs/>
        </w:rPr>
        <w:t>Dachau</w:t>
      </w:r>
      <w:proofErr w:type="spellEnd"/>
      <w:r>
        <w:rPr>
          <w:rFonts w:ascii="Calibri" w:eastAsia="Calibri" w:hAnsi="Calibri" w:cs="Calibri"/>
          <w:bCs/>
        </w:rPr>
        <w:t xml:space="preserve">, kde bylo uvězněno bezmála 2 800 katolických duchovních z celé okupované Evropy. Takřka polovina z nich zde zahynula v důsledku nelidských podmínek a zacházení, kterému byli vystaveni ze strany nacistického represivního aparátu. Hlavním záměrem obou akcí bude přiblížit rozsah perzekuce domácí katolické církve za Protektorátu Čechy a Morava. Zvláštní pozornost je dále věnována </w:t>
      </w:r>
      <w:r w:rsidR="007776E3">
        <w:rPr>
          <w:rFonts w:ascii="Calibri" w:eastAsia="Calibri" w:hAnsi="Calibri" w:cs="Calibri"/>
          <w:bCs/>
        </w:rPr>
        <w:br/>
      </w:r>
      <w:r>
        <w:rPr>
          <w:rFonts w:ascii="Calibri" w:eastAsia="Calibri" w:hAnsi="Calibri" w:cs="Calibri"/>
          <w:bCs/>
        </w:rPr>
        <w:t xml:space="preserve">jak fenoménu rezistence a zapojení katolické církve do domácího a zahraničního odboje, </w:t>
      </w:r>
      <w:r w:rsidR="007776E3">
        <w:rPr>
          <w:rFonts w:ascii="Calibri" w:eastAsia="Calibri" w:hAnsi="Calibri" w:cs="Calibri"/>
          <w:bCs/>
        </w:rPr>
        <w:br/>
      </w:r>
      <w:r>
        <w:rPr>
          <w:rFonts w:ascii="Calibri" w:eastAsia="Calibri" w:hAnsi="Calibri" w:cs="Calibri"/>
          <w:bCs/>
        </w:rPr>
        <w:t>tak způsobům perzekučního postupu bezpečnostního aparátu okupační správy, každodennímu životu za Protektorátu a narativům protektorátní propagandy.</w:t>
      </w:r>
    </w:p>
    <w:p w14:paraId="53FB05E8" w14:textId="601E7F61" w:rsidR="003C71C8" w:rsidRDefault="003C71C8" w:rsidP="007D3EDF">
      <w:pPr>
        <w:spacing w:line="240" w:lineRule="exact"/>
        <w:rPr>
          <w:rFonts w:ascii="Calibri" w:eastAsia="Calibri" w:hAnsi="Calibri" w:cs="Calibri"/>
          <w:bCs/>
        </w:rPr>
      </w:pPr>
    </w:p>
    <w:p w14:paraId="009A7975" w14:textId="3564F9B3" w:rsidR="003C71C8" w:rsidRPr="003C71C8" w:rsidRDefault="003C71C8" w:rsidP="007D3EDF">
      <w:pPr>
        <w:spacing w:line="240" w:lineRule="exact"/>
        <w:jc w:val="both"/>
        <w:rPr>
          <w:rFonts w:ascii="Calibri" w:eastAsia="Calibri" w:hAnsi="Calibri" w:cs="Calibri"/>
          <w:b/>
          <w:bCs/>
        </w:rPr>
      </w:pPr>
      <w:r>
        <w:t>„</w:t>
      </w:r>
      <w:r w:rsidRPr="00433528">
        <w:rPr>
          <w:rFonts w:ascii="Calibri" w:eastAsia="Calibri" w:hAnsi="Calibri" w:cs="Calibri"/>
          <w:i/>
          <w:iCs/>
        </w:rPr>
        <w:t xml:space="preserve">Výstavní panely jsme doplnili o zajímavé exponáty z našich sbírek, které mohou návštěvníci zhlédnout po dobu instalace výstavy v Památníku Terezín. Duchovní život v koncentračním táboře </w:t>
      </w:r>
      <w:proofErr w:type="spellStart"/>
      <w:r w:rsidRPr="00433528">
        <w:rPr>
          <w:rFonts w:ascii="Calibri" w:eastAsia="Calibri" w:hAnsi="Calibri" w:cs="Calibri"/>
          <w:i/>
          <w:iCs/>
        </w:rPr>
        <w:t>Dachau</w:t>
      </w:r>
      <w:proofErr w:type="spellEnd"/>
      <w:r w:rsidRPr="00433528">
        <w:rPr>
          <w:rFonts w:ascii="Calibri" w:eastAsia="Calibri" w:hAnsi="Calibri" w:cs="Calibri"/>
          <w:i/>
          <w:iCs/>
        </w:rPr>
        <w:t xml:space="preserve"> dokumentují zejména kresby </w:t>
      </w:r>
      <w:r>
        <w:rPr>
          <w:rFonts w:ascii="Calibri" w:eastAsia="Calibri" w:hAnsi="Calibri" w:cs="Calibri"/>
          <w:i/>
          <w:iCs/>
        </w:rPr>
        <w:t xml:space="preserve">faráře </w:t>
      </w:r>
      <w:r w:rsidRPr="00433528">
        <w:rPr>
          <w:rFonts w:ascii="Calibri" w:eastAsia="Calibri" w:hAnsi="Calibri" w:cs="Calibri"/>
          <w:i/>
          <w:iCs/>
        </w:rPr>
        <w:t>Miloše Biče doplněné o drobné upomínkové předměty. Dochované pracovní náčiní a vězeňské oblečení zase dokládá těžké životní podmínky v koncentračním táboře Mauthausen, kde byli vězněni např</w:t>
      </w:r>
      <w:r>
        <w:rPr>
          <w:rFonts w:ascii="Calibri" w:eastAsia="Calibri" w:hAnsi="Calibri" w:cs="Calibri"/>
          <w:i/>
          <w:iCs/>
        </w:rPr>
        <w:t>íklad</w:t>
      </w:r>
      <w:r w:rsidR="00BB29E4">
        <w:rPr>
          <w:rFonts w:ascii="Calibri" w:eastAsia="Calibri" w:hAnsi="Calibri" w:cs="Calibri"/>
          <w:i/>
          <w:iCs/>
        </w:rPr>
        <w:t xml:space="preserve"> kanovník od sv. Víta </w:t>
      </w:r>
      <w:proofErr w:type="spellStart"/>
      <w:r w:rsidR="00BB29E4">
        <w:rPr>
          <w:rFonts w:ascii="Calibri" w:eastAsia="Calibri" w:hAnsi="Calibri" w:cs="Calibri"/>
          <w:i/>
          <w:iCs/>
        </w:rPr>
        <w:t>Mons</w:t>
      </w:r>
      <w:proofErr w:type="spellEnd"/>
      <w:r w:rsidR="00BB29E4">
        <w:rPr>
          <w:rFonts w:ascii="Calibri" w:eastAsia="Calibri" w:hAnsi="Calibri" w:cs="Calibri"/>
          <w:i/>
          <w:iCs/>
        </w:rPr>
        <w:t xml:space="preserve">. </w:t>
      </w:r>
      <w:r w:rsidRPr="00433528">
        <w:rPr>
          <w:rFonts w:ascii="Calibri" w:eastAsia="Calibri" w:hAnsi="Calibri" w:cs="Calibri"/>
          <w:i/>
          <w:iCs/>
        </w:rPr>
        <w:t xml:space="preserve">Otakar Švec nebo budoucí litoměřický biskup </w:t>
      </w:r>
      <w:r w:rsidR="00BB29E4">
        <w:rPr>
          <w:rFonts w:ascii="Calibri" w:eastAsia="Calibri" w:hAnsi="Calibri" w:cs="Calibri"/>
          <w:i/>
          <w:iCs/>
        </w:rPr>
        <w:t xml:space="preserve">a kardinál </w:t>
      </w:r>
      <w:r w:rsidRPr="00433528">
        <w:rPr>
          <w:rFonts w:ascii="Calibri" w:eastAsia="Calibri" w:hAnsi="Calibri" w:cs="Calibri"/>
          <w:i/>
          <w:iCs/>
        </w:rPr>
        <w:t>Štěpán Trochta</w:t>
      </w:r>
      <w:r w:rsidR="007776E3">
        <w:rPr>
          <w:rFonts w:ascii="Calibri" w:eastAsia="Calibri" w:hAnsi="Calibri" w:cs="Calibri"/>
        </w:rPr>
        <w:t xml:space="preserve">,“ </w:t>
      </w:r>
      <w:r>
        <w:rPr>
          <w:rFonts w:ascii="Calibri" w:eastAsia="Calibri" w:hAnsi="Calibri" w:cs="Calibri"/>
        </w:rPr>
        <w:t xml:space="preserve">popisuje </w:t>
      </w:r>
      <w:r w:rsidRPr="003C71C8">
        <w:rPr>
          <w:rFonts w:ascii="Calibri" w:eastAsia="Calibri" w:hAnsi="Calibri" w:cs="Calibri"/>
          <w:b/>
          <w:bCs/>
        </w:rPr>
        <w:t>spoluřešitelka projektu Ivana Rapavá</w:t>
      </w:r>
      <w:r w:rsidR="00315111">
        <w:rPr>
          <w:rFonts w:ascii="Calibri" w:eastAsia="Calibri" w:hAnsi="Calibri" w:cs="Calibri"/>
          <w:b/>
          <w:bCs/>
        </w:rPr>
        <w:t>,</w:t>
      </w:r>
      <w:r w:rsidRPr="003C71C8">
        <w:rPr>
          <w:rFonts w:ascii="Calibri" w:eastAsia="Calibri" w:hAnsi="Calibri" w:cs="Calibri"/>
          <w:b/>
          <w:bCs/>
        </w:rPr>
        <w:t xml:space="preserve"> vedoucí historického oddělení Památníku Terezín.</w:t>
      </w:r>
    </w:p>
    <w:p w14:paraId="467B3B30" w14:textId="5AE7356B" w:rsidR="003C71C8" w:rsidRDefault="003C71C8" w:rsidP="007D3EDF">
      <w:pPr>
        <w:spacing w:line="240" w:lineRule="exact"/>
        <w:rPr>
          <w:rFonts w:ascii="Calibri" w:eastAsia="Calibri" w:hAnsi="Calibri" w:cs="Calibri"/>
          <w:bCs/>
        </w:rPr>
      </w:pPr>
    </w:p>
    <w:p w14:paraId="5C3A7F03" w14:textId="07E2877C" w:rsidR="007776E3" w:rsidRDefault="007776E3" w:rsidP="007D3EDF">
      <w:pPr>
        <w:spacing w:line="240" w:lineRule="exact"/>
        <w:jc w:val="both"/>
        <w:rPr>
          <w:rFonts w:ascii="Calibri" w:eastAsia="Calibri" w:hAnsi="Calibri" w:cs="Calibri"/>
          <w:bCs/>
          <w:color w:val="121617"/>
        </w:rPr>
      </w:pPr>
      <w:r w:rsidRPr="003C71C8">
        <w:rPr>
          <w:rFonts w:ascii="Calibri" w:eastAsia="Calibri" w:hAnsi="Calibri" w:cs="Calibri"/>
          <w:bCs/>
          <w:color w:val="121617"/>
        </w:rPr>
        <w:t>Výstava i konference jsou součástí akcí Památníku Terezín připomínajících 80. výročí ukončení druhé světové války v Evropě. Hrůzy nacistické okupace a důsledky agresivní politiky Hitlera a jeho podporovatelů zůstávají silným mementem i dnes, kdy Evropa čelí novým válečným hrozbám</w:t>
      </w:r>
      <w:r>
        <w:rPr>
          <w:rFonts w:ascii="Calibri" w:eastAsia="Calibri" w:hAnsi="Calibri" w:cs="Calibri"/>
          <w:bCs/>
          <w:color w:val="121617"/>
        </w:rPr>
        <w:t>.</w:t>
      </w:r>
    </w:p>
    <w:p w14:paraId="2138B2F0" w14:textId="7D8C1B0D" w:rsidR="00425B83" w:rsidRPr="00425B83" w:rsidRDefault="00425B83" w:rsidP="007D3EDF">
      <w:pPr>
        <w:pStyle w:val="p1"/>
        <w:spacing w:line="240" w:lineRule="exact"/>
        <w:rPr>
          <w:rStyle w:val="apple-converted-space"/>
          <w:color w:val="44546A" w:themeColor="text2"/>
          <w:sz w:val="24"/>
          <w:szCs w:val="24"/>
        </w:rPr>
      </w:pPr>
      <w:r w:rsidRPr="00425B83">
        <w:rPr>
          <w:rStyle w:val="Siln"/>
          <w:color w:val="44546A" w:themeColor="text2"/>
          <w:sz w:val="24"/>
          <w:szCs w:val="24"/>
        </w:rPr>
        <w:t>TELEVIZE NOE PŘEDSTAVÍ SÉRII PODCASTŮ</w:t>
      </w:r>
      <w:r>
        <w:rPr>
          <w:rStyle w:val="Siln"/>
          <w:color w:val="44546A" w:themeColor="text2"/>
          <w:sz w:val="24"/>
          <w:szCs w:val="24"/>
        </w:rPr>
        <w:br/>
      </w:r>
      <w:r w:rsidRPr="00425B83">
        <w:rPr>
          <w:rStyle w:val="s1"/>
          <w:sz w:val="24"/>
          <w:szCs w:val="24"/>
        </w:rPr>
        <w:t xml:space="preserve">Rozsáhlou oblast a vybraná témata pak navíc ještě doplní série </w:t>
      </w:r>
      <w:proofErr w:type="spellStart"/>
      <w:r w:rsidRPr="00425B83">
        <w:rPr>
          <w:rStyle w:val="s1"/>
          <w:sz w:val="24"/>
          <w:szCs w:val="24"/>
        </w:rPr>
        <w:t>podcastů</w:t>
      </w:r>
      <w:proofErr w:type="spellEnd"/>
      <w:r w:rsidRPr="00425B83">
        <w:rPr>
          <w:rStyle w:val="s1"/>
          <w:sz w:val="24"/>
          <w:szCs w:val="24"/>
        </w:rPr>
        <w:t xml:space="preserve">, jenž ve spolupráci </w:t>
      </w:r>
      <w:r>
        <w:rPr>
          <w:rStyle w:val="s1"/>
          <w:sz w:val="24"/>
          <w:szCs w:val="24"/>
        </w:rPr>
        <w:br/>
      </w:r>
      <w:r w:rsidRPr="00425B83">
        <w:rPr>
          <w:rStyle w:val="s1"/>
          <w:sz w:val="24"/>
          <w:szCs w:val="24"/>
        </w:rPr>
        <w:t>s kurátorkou výstavy Stanislavou Vodičkovou připravili dramaturgové televize Noe Kateřina Rózsová a Lukáš Jirsa. Podcasty, které v dubnu exkluzivně odvysílá televize Noe, moderuje Daniela Brůhová.</w:t>
      </w:r>
      <w:r w:rsidRPr="00425B83">
        <w:rPr>
          <w:rStyle w:val="apple-converted-space"/>
          <w:sz w:val="24"/>
          <w:szCs w:val="24"/>
        </w:rPr>
        <w:t> </w:t>
      </w:r>
    </w:p>
    <w:p w14:paraId="783BAFCC" w14:textId="21AC539F" w:rsidR="00425B83" w:rsidRDefault="007D3EDF" w:rsidP="007D3EDF">
      <w:pPr>
        <w:pStyle w:val="p3"/>
        <w:spacing w:line="240" w:lineRule="exact"/>
        <w:rPr>
          <w:sz w:val="24"/>
          <w:szCs w:val="24"/>
        </w:rPr>
      </w:pPr>
      <w:r>
        <w:rPr>
          <w:i/>
          <w:iCs/>
          <w:sz w:val="24"/>
          <w:szCs w:val="24"/>
        </w:rPr>
        <w:t>„</w:t>
      </w:r>
      <w:r w:rsidR="00425B83" w:rsidRPr="00425B83">
        <w:rPr>
          <w:i/>
          <w:iCs/>
          <w:sz w:val="24"/>
          <w:szCs w:val="24"/>
        </w:rPr>
        <w:t>Spolupráci na projektu Kladivo a kovadlina vnímáme v televizi Noe takřka jako povinnost-ovšem povinnost, za níž jsme nanejvýš rádi. Televize Noe chce přinášet podstatná témata, která přispívají dobrému rozvoji naší společnosti. A žádná společnost nemůže dobře žít bez znalosti své vlastní minulosti, ať byla jakkoli temná,”</w:t>
      </w:r>
      <w:r w:rsidR="00425B83" w:rsidRPr="00425B83">
        <w:rPr>
          <w:sz w:val="24"/>
          <w:szCs w:val="24"/>
        </w:rPr>
        <w:t xml:space="preserve"> říká </w:t>
      </w:r>
      <w:r w:rsidR="00425B83" w:rsidRPr="00425B83">
        <w:rPr>
          <w:b/>
          <w:bCs/>
          <w:sz w:val="24"/>
          <w:szCs w:val="24"/>
        </w:rPr>
        <w:t>dramaturg televize Noe Lukáš Jirsa</w:t>
      </w:r>
      <w:r w:rsidR="00425B83" w:rsidRPr="00425B83">
        <w:rPr>
          <w:sz w:val="24"/>
          <w:szCs w:val="24"/>
        </w:rPr>
        <w:t>.</w:t>
      </w:r>
    </w:p>
    <w:p w14:paraId="1735593D" w14:textId="2772BB7F" w:rsidR="00425B83" w:rsidRDefault="00425B83" w:rsidP="007D3EDF">
      <w:pPr>
        <w:pStyle w:val="p3"/>
        <w:spacing w:line="240" w:lineRule="exact"/>
        <w:rPr>
          <w:rStyle w:val="s1"/>
          <w:sz w:val="24"/>
          <w:szCs w:val="24"/>
        </w:rPr>
      </w:pPr>
      <w:r w:rsidRPr="00425B83">
        <w:rPr>
          <w:rStyle w:val="s1"/>
          <w:sz w:val="24"/>
          <w:szCs w:val="24"/>
        </w:rPr>
        <w:lastRenderedPageBreak/>
        <w:t xml:space="preserve">Natáčení série rozhovorů se uskutečnilo přímo v prostorách památníku Terezín. </w:t>
      </w:r>
      <w:r w:rsidR="001E5162">
        <w:rPr>
          <w:rStyle w:val="s1"/>
          <w:sz w:val="24"/>
          <w:szCs w:val="24"/>
        </w:rPr>
        <w:br/>
      </w:r>
      <w:r w:rsidRPr="00425B83">
        <w:rPr>
          <w:rStyle w:val="s1"/>
          <w:sz w:val="24"/>
          <w:szCs w:val="24"/>
        </w:rPr>
        <w:t xml:space="preserve">O roli české katolické církve v době nacistické okupace a o řadě dalších témat, která se týkala například její humanitární činnosti za druhé republiky, zapojení do zahraničního a domácího odboje </w:t>
      </w:r>
      <w:r w:rsidR="001E5162">
        <w:rPr>
          <w:rStyle w:val="s1"/>
          <w:sz w:val="24"/>
          <w:szCs w:val="24"/>
        </w:rPr>
        <w:br/>
      </w:r>
      <w:r w:rsidRPr="00425B83">
        <w:rPr>
          <w:rStyle w:val="s1"/>
          <w:sz w:val="24"/>
          <w:szCs w:val="24"/>
        </w:rPr>
        <w:t>za Protektorátu Čechy a Morava, perzekuce katolických duchovních v policejní věznici</w:t>
      </w:r>
      <w:r w:rsidRPr="00425B83">
        <w:rPr>
          <w:rStyle w:val="apple-converted-space"/>
          <w:sz w:val="24"/>
          <w:szCs w:val="24"/>
        </w:rPr>
        <w:t>  </w:t>
      </w:r>
      <w:r w:rsidRPr="00425B83">
        <w:rPr>
          <w:rStyle w:val="s1"/>
          <w:sz w:val="24"/>
          <w:szCs w:val="24"/>
        </w:rPr>
        <w:t xml:space="preserve">Terezín </w:t>
      </w:r>
      <w:r w:rsidR="001E5162">
        <w:rPr>
          <w:rStyle w:val="s1"/>
          <w:sz w:val="24"/>
          <w:szCs w:val="24"/>
        </w:rPr>
        <w:br/>
        <w:t xml:space="preserve">či </w:t>
      </w:r>
      <w:r w:rsidRPr="00425B83">
        <w:rPr>
          <w:rStyle w:val="s1"/>
          <w:sz w:val="24"/>
          <w:szCs w:val="24"/>
        </w:rPr>
        <w:t xml:space="preserve">okolnostech tajného svěcení v koncentračním táboře </w:t>
      </w:r>
      <w:proofErr w:type="spellStart"/>
      <w:r w:rsidRPr="00425B83">
        <w:rPr>
          <w:rStyle w:val="s1"/>
          <w:sz w:val="24"/>
          <w:szCs w:val="24"/>
        </w:rPr>
        <w:t>Dachau</w:t>
      </w:r>
      <w:proofErr w:type="spellEnd"/>
      <w:r w:rsidRPr="00425B83">
        <w:rPr>
          <w:rStyle w:val="s1"/>
          <w:sz w:val="24"/>
          <w:szCs w:val="24"/>
        </w:rPr>
        <w:t xml:space="preserve">, hovořili </w:t>
      </w:r>
      <w:r w:rsidRPr="00C72668">
        <w:rPr>
          <w:rStyle w:val="s1"/>
          <w:b/>
          <w:bCs/>
          <w:sz w:val="24"/>
          <w:szCs w:val="24"/>
        </w:rPr>
        <w:t xml:space="preserve">Michal </w:t>
      </w:r>
      <w:proofErr w:type="spellStart"/>
      <w:r w:rsidRPr="00C72668">
        <w:rPr>
          <w:rStyle w:val="s1"/>
          <w:b/>
          <w:bCs/>
          <w:sz w:val="24"/>
          <w:szCs w:val="24"/>
        </w:rPr>
        <w:t>Pehr</w:t>
      </w:r>
      <w:proofErr w:type="spellEnd"/>
      <w:r w:rsidRPr="00425B83">
        <w:rPr>
          <w:rStyle w:val="s1"/>
          <w:sz w:val="24"/>
          <w:szCs w:val="24"/>
        </w:rPr>
        <w:t xml:space="preserve"> (Ústav pro studium totalitních režimů), </w:t>
      </w:r>
      <w:r w:rsidRPr="00C72668">
        <w:rPr>
          <w:rStyle w:val="s1"/>
          <w:b/>
          <w:bCs/>
          <w:sz w:val="24"/>
          <w:szCs w:val="24"/>
        </w:rPr>
        <w:t>Martin Flosman</w:t>
      </w:r>
      <w:r w:rsidRPr="00425B83">
        <w:rPr>
          <w:rStyle w:val="s1"/>
          <w:sz w:val="24"/>
          <w:szCs w:val="24"/>
        </w:rPr>
        <w:t xml:space="preserve"> (Vojenský historický archiv), </w:t>
      </w:r>
      <w:r w:rsidRPr="00C72668">
        <w:rPr>
          <w:rStyle w:val="s1"/>
          <w:b/>
          <w:bCs/>
          <w:sz w:val="24"/>
          <w:szCs w:val="24"/>
        </w:rPr>
        <w:t>Tomáš Gol</w:t>
      </w:r>
      <w:r w:rsidRPr="00425B83">
        <w:rPr>
          <w:rStyle w:val="s1"/>
          <w:sz w:val="24"/>
          <w:szCs w:val="24"/>
        </w:rPr>
        <w:t xml:space="preserve"> (Památník Terezín), a </w:t>
      </w:r>
      <w:r w:rsidRPr="00C72668">
        <w:rPr>
          <w:rStyle w:val="s1"/>
          <w:b/>
          <w:bCs/>
          <w:sz w:val="24"/>
          <w:szCs w:val="24"/>
        </w:rPr>
        <w:t>Eva Vybíralová</w:t>
      </w:r>
      <w:r w:rsidRPr="00425B83">
        <w:rPr>
          <w:rStyle w:val="s1"/>
          <w:sz w:val="24"/>
          <w:szCs w:val="24"/>
        </w:rPr>
        <w:t xml:space="preserve"> (Ústav pro studium totalitních režimů). </w:t>
      </w:r>
      <w:r w:rsidRPr="00C72668">
        <w:rPr>
          <w:rStyle w:val="s1"/>
          <w:b/>
          <w:bCs/>
          <w:sz w:val="24"/>
          <w:szCs w:val="24"/>
        </w:rPr>
        <w:t>Tomáš Kraus</w:t>
      </w:r>
      <w:r w:rsidRPr="00425B83">
        <w:rPr>
          <w:rStyle w:val="s1"/>
          <w:sz w:val="24"/>
          <w:szCs w:val="24"/>
        </w:rPr>
        <w:t xml:space="preserve"> z Institutu terezínské iniciativy pak přinesl osobní svědectví jeho otce, který byl vybrán do komanda 30 vězňů </w:t>
      </w:r>
      <w:r w:rsidR="00C72668">
        <w:rPr>
          <w:rStyle w:val="s1"/>
          <w:sz w:val="24"/>
          <w:szCs w:val="24"/>
        </w:rPr>
        <w:br/>
      </w:r>
      <w:r w:rsidRPr="00425B83">
        <w:rPr>
          <w:rStyle w:val="s1"/>
          <w:sz w:val="24"/>
          <w:szCs w:val="24"/>
        </w:rPr>
        <w:t>z terezínského ghetta, aby vykopali hrob pro 173 popravených lidických mužů.</w:t>
      </w:r>
    </w:p>
    <w:p w14:paraId="077DD022" w14:textId="7D2B3B80" w:rsidR="00CC1DF9" w:rsidRDefault="00CC1DF9" w:rsidP="007D3EDF">
      <w:pPr>
        <w:pStyle w:val="p3"/>
        <w:spacing w:line="240" w:lineRule="exact"/>
        <w:rPr>
          <w:rStyle w:val="s1"/>
          <w:sz w:val="24"/>
          <w:szCs w:val="24"/>
        </w:rPr>
      </w:pPr>
      <w:r>
        <w:rPr>
          <w:rStyle w:val="s1"/>
          <w:sz w:val="24"/>
          <w:szCs w:val="24"/>
        </w:rPr>
        <w:t xml:space="preserve">Jednotlivé podcasty budou od poloviny dubna postupně uváděny televizí NOE </w:t>
      </w:r>
      <w:r w:rsidR="001E5162">
        <w:rPr>
          <w:rStyle w:val="s1"/>
          <w:sz w:val="24"/>
          <w:szCs w:val="24"/>
        </w:rPr>
        <w:t xml:space="preserve">také </w:t>
      </w:r>
      <w:r>
        <w:rPr>
          <w:rStyle w:val="s1"/>
          <w:sz w:val="24"/>
          <w:szCs w:val="24"/>
        </w:rPr>
        <w:t xml:space="preserve">na webových stránkách </w:t>
      </w:r>
      <w:r w:rsidR="001E5162">
        <w:rPr>
          <w:rStyle w:val="s1"/>
          <w:sz w:val="24"/>
          <w:szCs w:val="24"/>
        </w:rPr>
        <w:t xml:space="preserve">televize (a dále prostřednictvím </w:t>
      </w:r>
      <w:r>
        <w:rPr>
          <w:rStyle w:val="s1"/>
          <w:sz w:val="24"/>
          <w:szCs w:val="24"/>
        </w:rPr>
        <w:t>YOUTUBE</w:t>
      </w:r>
      <w:r w:rsidR="001E5162">
        <w:rPr>
          <w:rStyle w:val="s1"/>
          <w:sz w:val="24"/>
          <w:szCs w:val="24"/>
        </w:rPr>
        <w:t xml:space="preserve">). Zájemci je současně mohou zhlédnout </w:t>
      </w:r>
      <w:r w:rsidR="001E5162">
        <w:rPr>
          <w:rStyle w:val="s1"/>
          <w:sz w:val="24"/>
          <w:szCs w:val="24"/>
        </w:rPr>
        <w:br/>
        <w:t xml:space="preserve">i na </w:t>
      </w:r>
      <w:r>
        <w:rPr>
          <w:rStyle w:val="s1"/>
          <w:sz w:val="24"/>
          <w:szCs w:val="24"/>
        </w:rPr>
        <w:t>sociálních</w:t>
      </w:r>
      <w:r w:rsidR="001E5162">
        <w:rPr>
          <w:rStyle w:val="s1"/>
          <w:sz w:val="24"/>
          <w:szCs w:val="24"/>
        </w:rPr>
        <w:t xml:space="preserve"> </w:t>
      </w:r>
      <w:r>
        <w:rPr>
          <w:rStyle w:val="s1"/>
          <w:sz w:val="24"/>
          <w:szCs w:val="24"/>
        </w:rPr>
        <w:t>sítí organizátorů</w:t>
      </w:r>
      <w:r w:rsidR="001E5162">
        <w:rPr>
          <w:rStyle w:val="s1"/>
          <w:sz w:val="24"/>
          <w:szCs w:val="24"/>
        </w:rPr>
        <w:t xml:space="preserve">, </w:t>
      </w:r>
      <w:r>
        <w:rPr>
          <w:rStyle w:val="s1"/>
          <w:sz w:val="24"/>
          <w:szCs w:val="24"/>
        </w:rPr>
        <w:t>Ústav</w:t>
      </w:r>
      <w:r w:rsidR="001E5162">
        <w:rPr>
          <w:rStyle w:val="s1"/>
          <w:sz w:val="24"/>
          <w:szCs w:val="24"/>
        </w:rPr>
        <w:t>u</w:t>
      </w:r>
      <w:r>
        <w:rPr>
          <w:rStyle w:val="s1"/>
          <w:sz w:val="24"/>
          <w:szCs w:val="24"/>
        </w:rPr>
        <w:t xml:space="preserve"> pro studium totalitních režimů, Památník</w:t>
      </w:r>
      <w:r w:rsidR="001E5162">
        <w:rPr>
          <w:rStyle w:val="s1"/>
          <w:sz w:val="24"/>
          <w:szCs w:val="24"/>
        </w:rPr>
        <w:t>u</w:t>
      </w:r>
      <w:r>
        <w:rPr>
          <w:rStyle w:val="s1"/>
          <w:sz w:val="24"/>
          <w:szCs w:val="24"/>
        </w:rPr>
        <w:t xml:space="preserve"> Terezín. </w:t>
      </w:r>
    </w:p>
    <w:p w14:paraId="1AC8D475" w14:textId="7DFDEAC0" w:rsidR="007D3EDF" w:rsidRDefault="001E5162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  <w:r>
        <w:rPr>
          <w:rFonts w:ascii="Calibri" w:eastAsia="Calibri" w:hAnsi="Calibri" w:cs="Calibri"/>
          <w:bCs/>
          <w:color w:val="0070C0"/>
          <w:sz w:val="18"/>
          <w:szCs w:val="18"/>
          <w:u w:val="single"/>
        </w:rPr>
        <w:br/>
      </w:r>
    </w:p>
    <w:p w14:paraId="69929852" w14:textId="77777777" w:rsidR="007D3EDF" w:rsidRDefault="007D3EDF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</w:p>
    <w:p w14:paraId="36DAE95D" w14:textId="77777777" w:rsidR="007D3EDF" w:rsidRDefault="007D3EDF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</w:p>
    <w:p w14:paraId="75E3730D" w14:textId="77777777" w:rsidR="007D3EDF" w:rsidRDefault="007D3EDF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</w:p>
    <w:p w14:paraId="6E8B1BEA" w14:textId="77777777" w:rsidR="007D3EDF" w:rsidRDefault="007D3EDF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</w:p>
    <w:p w14:paraId="3D7B1481" w14:textId="77777777" w:rsidR="007D3EDF" w:rsidRDefault="007D3EDF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</w:p>
    <w:p w14:paraId="66566A51" w14:textId="69BAC742" w:rsidR="007776E3" w:rsidRPr="007776E3" w:rsidRDefault="007776E3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SHRNUJÍCÍ INFORMACE:</w:t>
      </w:r>
    </w:p>
    <w:p w14:paraId="134488CA" w14:textId="77777777" w:rsidR="007776E3" w:rsidRDefault="007776E3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  <w:u w:val="single"/>
        </w:rPr>
      </w:pPr>
    </w:p>
    <w:p w14:paraId="3ECA6212" w14:textId="34649F6B" w:rsidR="003C71C8" w:rsidRPr="007776E3" w:rsidRDefault="003C71C8" w:rsidP="007D3EDF">
      <w:pPr>
        <w:spacing w:line="240" w:lineRule="exact"/>
        <w:rPr>
          <w:sz w:val="22"/>
          <w:szCs w:val="22"/>
        </w:rPr>
      </w:pPr>
      <w:r w:rsidRPr="007776E3">
        <w:rPr>
          <w:rFonts w:ascii="Calibri" w:eastAsia="Calibri" w:hAnsi="Calibri" w:cs="Calibri"/>
          <w:b/>
          <w:color w:val="121617"/>
          <w:sz w:val="22"/>
          <w:szCs w:val="22"/>
          <w:u w:val="single"/>
        </w:rPr>
        <w:t xml:space="preserve">Konference: </w:t>
      </w:r>
    </w:p>
    <w:sdt>
      <w:sdtPr>
        <w:rPr>
          <w:sz w:val="22"/>
          <w:szCs w:val="22"/>
        </w:rPr>
        <w:tag w:val="goog_rdk_63"/>
        <w:id w:val="-1907678354"/>
      </w:sdtPr>
      <w:sdtEndPr/>
      <w:sdtContent>
        <w:p w14:paraId="752117B0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61"/>
              <w:id w:val="1586651745"/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tag w:val="goog_rdk_62"/>
                  <w:id w:val="1562828984"/>
                </w:sdtPr>
                <w:sdtEndPr/>
                <w:sdtContent/>
              </w:sdt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29.–30. dubna 2025</w:t>
              </w:r>
            </w:sdtContent>
          </w:sdt>
        </w:p>
      </w:sdtContent>
    </w:sdt>
    <w:sdt>
      <w:sdtPr>
        <w:rPr>
          <w:sz w:val="22"/>
          <w:szCs w:val="22"/>
        </w:rPr>
        <w:tag w:val="goog_rdk_65"/>
        <w:id w:val="-1971502368"/>
      </w:sdtPr>
      <w:sdtEndPr/>
      <w:sdtContent>
        <w:p w14:paraId="1196C243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64"/>
              <w:id w:val="2058511166"/>
            </w:sdtPr>
            <w:sdtEndPr/>
            <w:sdtContent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 xml:space="preserve">Památník Terezín, tzv. půdní divadlo v bývalých Magdeburských kasárnách </w:t>
              </w:r>
            </w:sdtContent>
          </w:sdt>
        </w:p>
      </w:sdtContent>
    </w:sdt>
    <w:sdt>
      <w:sdtPr>
        <w:rPr>
          <w:sz w:val="22"/>
          <w:szCs w:val="22"/>
        </w:rPr>
        <w:tag w:val="goog_rdk_67"/>
        <w:id w:val="481273190"/>
      </w:sdtPr>
      <w:sdtEndPr/>
      <w:sdtContent>
        <w:p w14:paraId="5FA7399D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66"/>
              <w:id w:val="-879471154"/>
            </w:sdtPr>
            <w:sdtEndPr/>
            <w:sdtContent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(Tyršova 204, 411 55 Terezín)</w:t>
              </w:r>
            </w:sdtContent>
          </w:sdt>
        </w:p>
      </w:sdtContent>
    </w:sdt>
    <w:p w14:paraId="2D5A1B7F" w14:textId="37FEBC91" w:rsidR="003C71C8" w:rsidRPr="007776E3" w:rsidRDefault="003C71C8" w:rsidP="007D3EDF">
      <w:pPr>
        <w:spacing w:line="240" w:lineRule="exact"/>
        <w:jc w:val="both"/>
        <w:rPr>
          <w:rFonts w:ascii="Calibri" w:eastAsia="Calibri" w:hAnsi="Calibri" w:cs="Calibri"/>
          <w:b/>
          <w:color w:val="121617"/>
          <w:sz w:val="22"/>
          <w:szCs w:val="22"/>
        </w:rPr>
      </w:pPr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 xml:space="preserve">Pozvání přijali zahraniční odborníci </w:t>
      </w:r>
      <w:proofErr w:type="spellStart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dr.iur.can</w:t>
      </w:r>
      <w:proofErr w:type="spellEnd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 xml:space="preserve">. Stefan </w:t>
      </w:r>
      <w:proofErr w:type="spellStart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Gatzhammer</w:t>
      </w:r>
      <w:proofErr w:type="spellEnd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, M.A. (</w:t>
      </w:r>
      <w:proofErr w:type="spellStart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Universität</w:t>
      </w:r>
      <w:proofErr w:type="spellEnd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 xml:space="preserve"> Potsdam, Katedra moderních dějin, SRN), jenž se zabývá německo-židovskými dějinami a doc. ThDr. Peter </w:t>
      </w:r>
      <w:proofErr w:type="spellStart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Borza</w:t>
      </w:r>
      <w:proofErr w:type="spellEnd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, Ph.D. (FFUPJŠ v </w:t>
      </w:r>
      <w:proofErr w:type="spellStart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Košiciach</w:t>
      </w:r>
      <w:proofErr w:type="spellEnd"/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 xml:space="preserve">, Slovensko), který se specializuje na moderní církevní dějiny a národnostní menšiny ve středoevropském prostoru. Konference se dále zúčastní řada významných zástupců předních tuzemských výzkumných a akademických institucí. </w:t>
      </w:r>
    </w:p>
    <w:sdt>
      <w:sdtPr>
        <w:rPr>
          <w:sz w:val="22"/>
          <w:szCs w:val="22"/>
        </w:rPr>
        <w:tag w:val="goog_rdk_74"/>
        <w:id w:val="2108383003"/>
      </w:sdtPr>
      <w:sdtEndPr/>
      <w:sdtContent>
        <w:p w14:paraId="74DD9A58" w14:textId="26A9B57F" w:rsidR="003C71C8" w:rsidRPr="007776E3" w:rsidRDefault="00CF1698" w:rsidP="007D3EDF">
          <w:pPr>
            <w:spacing w:line="240" w:lineRule="exact"/>
            <w:jc w:val="both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73"/>
              <w:id w:val="-1566171456"/>
            </w:sdtPr>
            <w:sdtEndPr/>
            <w:sdtContent/>
          </w:sdt>
          <w:r w:rsidR="003C71C8" w:rsidRPr="007776E3"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  <w:t>Garant</w:t>
          </w:r>
          <w:r w:rsidR="007776E3" w:rsidRPr="007776E3"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  <w:t>k</w:t>
          </w:r>
          <w:r w:rsidR="00EC2146"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  <w:t>y</w:t>
          </w:r>
          <w:r w:rsidR="003C71C8" w:rsidRPr="007776E3"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  <w:t xml:space="preserve"> konference: Ivana Rapavá a Markéta Doležalová  </w:t>
          </w:r>
        </w:p>
      </w:sdtContent>
    </w:sdt>
    <w:sdt>
      <w:sdtPr>
        <w:rPr>
          <w:sz w:val="22"/>
          <w:szCs w:val="22"/>
        </w:rPr>
        <w:tag w:val="goog_rdk_76"/>
        <w:id w:val="2052413643"/>
      </w:sdtPr>
      <w:sdtEndPr/>
      <w:sdtContent>
        <w:p w14:paraId="74771F8C" w14:textId="77777777" w:rsidR="003C71C8" w:rsidRPr="007776E3" w:rsidRDefault="00CF1698" w:rsidP="007D3EDF">
          <w:pPr>
            <w:spacing w:line="240" w:lineRule="exact"/>
            <w:jc w:val="both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75"/>
              <w:id w:val="-329599281"/>
              <w:showingPlcHdr/>
            </w:sdtPr>
            <w:sdtEndPr/>
            <w:sdtContent>
              <w:r w:rsidR="003C71C8" w:rsidRPr="007776E3">
                <w:rPr>
                  <w:sz w:val="22"/>
                  <w:szCs w:val="22"/>
                </w:rPr>
                <w:t xml:space="preserve">     </w:t>
              </w:r>
            </w:sdtContent>
          </w:sdt>
        </w:p>
      </w:sdtContent>
    </w:sdt>
    <w:sdt>
      <w:sdtPr>
        <w:rPr>
          <w:sz w:val="22"/>
          <w:szCs w:val="22"/>
        </w:rPr>
        <w:tag w:val="goog_rdk_78"/>
        <w:id w:val="702133995"/>
      </w:sdtPr>
      <w:sdtEndPr/>
      <w:sdtContent>
        <w:p w14:paraId="1902282F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77"/>
              <w:id w:val="-1187511827"/>
            </w:sdtPr>
            <w:sdtEndPr/>
            <w:sdtContent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  <w:u w:val="single"/>
                </w:rPr>
                <w:t>Vernisáž výstavy:</w:t>
              </w:r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 xml:space="preserve"> </w:t>
              </w:r>
            </w:sdtContent>
          </w:sdt>
        </w:p>
      </w:sdtContent>
    </w:sdt>
    <w:sdt>
      <w:sdtPr>
        <w:rPr>
          <w:sz w:val="22"/>
          <w:szCs w:val="22"/>
        </w:rPr>
        <w:tag w:val="goog_rdk_80"/>
        <w:id w:val="737901729"/>
      </w:sdtPr>
      <w:sdtEndPr/>
      <w:sdtContent>
        <w:p w14:paraId="02CC6354" w14:textId="18E5345F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79"/>
              <w:id w:val="-1446614192"/>
            </w:sdtPr>
            <w:sdtEndPr/>
            <w:sdtContent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29. dubna 2025 od 17 hod. v předsálí kina Malé pevnosti Terezín</w:t>
              </w:r>
            </w:sdtContent>
          </w:sdt>
        </w:p>
      </w:sdtContent>
    </w:sdt>
    <w:sdt>
      <w:sdtPr>
        <w:rPr>
          <w:sz w:val="22"/>
          <w:szCs w:val="22"/>
        </w:rPr>
        <w:tag w:val="goog_rdk_82"/>
        <w:id w:val="1470093323"/>
      </w:sdtPr>
      <w:sdtEndPr/>
      <w:sdtContent>
        <w:p w14:paraId="760B2F3B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81"/>
              <w:id w:val="-1896186340"/>
            </w:sdtPr>
            <w:sdtEndPr/>
            <w:sdtContent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 xml:space="preserve">Výstava bude veřejnosti přístupná od 30. dubna do 16. června 2025. </w:t>
              </w:r>
            </w:sdtContent>
          </w:sdt>
        </w:p>
      </w:sdtContent>
    </w:sdt>
    <w:sdt>
      <w:sdtPr>
        <w:rPr>
          <w:sz w:val="22"/>
          <w:szCs w:val="22"/>
        </w:rPr>
        <w:tag w:val="goog_rdk_84"/>
        <w:id w:val="-647126462"/>
      </w:sdtPr>
      <w:sdtEndPr/>
      <w:sdtContent>
        <w:p w14:paraId="261FE09A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83"/>
              <w:id w:val="-1749723895"/>
            </w:sdtPr>
            <w:sdtEndPr/>
            <w:sdtContent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Kurátorka výstavy: Stanislava Vodičková</w:t>
              </w:r>
            </w:sdtContent>
          </w:sdt>
        </w:p>
      </w:sdtContent>
    </w:sdt>
    <w:sdt>
      <w:sdtPr>
        <w:rPr>
          <w:sz w:val="22"/>
          <w:szCs w:val="22"/>
        </w:rPr>
        <w:tag w:val="goog_rdk_86"/>
        <w:id w:val="1550727107"/>
      </w:sdtPr>
      <w:sdtEndPr/>
      <w:sdtContent>
        <w:p w14:paraId="2FF82938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85"/>
              <w:id w:val="460003978"/>
            </w:sdtPr>
            <w:sdtEndPr/>
            <w:sdtContent/>
          </w:sdt>
        </w:p>
      </w:sdtContent>
    </w:sdt>
    <w:p w14:paraId="5E5228CD" w14:textId="3ED0E56C" w:rsidR="003C71C8" w:rsidRPr="007776E3" w:rsidRDefault="003C71C8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  <w:r w:rsidRPr="007776E3">
        <w:rPr>
          <w:rFonts w:ascii="Calibri" w:eastAsia="Calibri" w:hAnsi="Calibri" w:cs="Calibri"/>
          <w:b/>
          <w:color w:val="121617"/>
          <w:sz w:val="22"/>
          <w:szCs w:val="22"/>
          <w:u w:val="single"/>
        </w:rPr>
        <w:t>Záštitu oběma akcím udělili:</w:t>
      </w:r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 xml:space="preserve"> </w:t>
      </w:r>
    </w:p>
    <w:p w14:paraId="01FDE594" w14:textId="42B8B732" w:rsidR="003C71C8" w:rsidRPr="007776E3" w:rsidRDefault="003C71C8" w:rsidP="007D3EDF">
      <w:pPr>
        <w:spacing w:line="240" w:lineRule="exact"/>
        <w:rPr>
          <w:rFonts w:ascii="Calibri" w:eastAsia="Calibri" w:hAnsi="Calibri" w:cs="Calibri"/>
          <w:b/>
          <w:color w:val="121617"/>
          <w:sz w:val="22"/>
          <w:szCs w:val="22"/>
        </w:rPr>
      </w:pPr>
      <w:r w:rsidRPr="007776E3">
        <w:rPr>
          <w:rFonts w:ascii="Calibri" w:eastAsia="Calibri" w:hAnsi="Calibri" w:cs="Calibri"/>
          <w:b/>
          <w:color w:val="121617"/>
          <w:sz w:val="22"/>
          <w:szCs w:val="22"/>
        </w:rPr>
        <w:t>Mgr. Martin Baxa, ministr kultury</w:t>
      </w:r>
      <w:r w:rsidR="007776E3" w:rsidRPr="007776E3">
        <w:rPr>
          <w:rFonts w:ascii="Calibri" w:eastAsia="Calibri" w:hAnsi="Calibri" w:cs="Calibri"/>
          <w:b/>
          <w:color w:val="121617"/>
          <w:sz w:val="22"/>
          <w:szCs w:val="22"/>
        </w:rPr>
        <w:t xml:space="preserve"> České republiky </w:t>
      </w:r>
    </w:p>
    <w:sdt>
      <w:sdtPr>
        <w:rPr>
          <w:sz w:val="22"/>
          <w:szCs w:val="22"/>
        </w:rPr>
        <w:tag w:val="goog_rdk_95"/>
        <w:id w:val="-831526693"/>
      </w:sdtPr>
      <w:sdtEndPr/>
      <w:sdtContent>
        <w:p w14:paraId="045D22BB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94"/>
              <w:id w:val="163214665"/>
            </w:sdtPr>
            <w:sdtEndPr/>
            <w:sdtContent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 xml:space="preserve">J. E. Andreas </w:t>
              </w:r>
              <w:proofErr w:type="spellStart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Künne</w:t>
              </w:r>
              <w:proofErr w:type="spellEnd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, velvyslanec Spolkové republiky Německo v České republice</w:t>
              </w:r>
            </w:sdtContent>
          </w:sdt>
        </w:p>
      </w:sdtContent>
    </w:sdt>
    <w:sdt>
      <w:sdtPr>
        <w:rPr>
          <w:sz w:val="22"/>
          <w:szCs w:val="22"/>
        </w:rPr>
        <w:tag w:val="goog_rdk_97"/>
        <w:id w:val="472175531"/>
      </w:sdtPr>
      <w:sdtEndPr/>
      <w:sdtContent>
        <w:p w14:paraId="040A09C0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96"/>
              <w:id w:val="-1345092002"/>
            </w:sdtPr>
            <w:sdtEndPr/>
            <w:sdtContent>
              <w:proofErr w:type="spellStart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Mons</w:t>
              </w:r>
              <w:proofErr w:type="spellEnd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 xml:space="preserve">. Jan </w:t>
              </w:r>
              <w:proofErr w:type="spellStart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Graubner</w:t>
              </w:r>
              <w:proofErr w:type="spellEnd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, předseda České biskupské konference</w:t>
              </w:r>
            </w:sdtContent>
          </w:sdt>
        </w:p>
      </w:sdtContent>
    </w:sdt>
    <w:sdt>
      <w:sdtPr>
        <w:rPr>
          <w:sz w:val="22"/>
          <w:szCs w:val="22"/>
        </w:rPr>
        <w:tag w:val="goog_rdk_100"/>
        <w:id w:val="-1035273650"/>
      </w:sdtPr>
      <w:sdtEndPr/>
      <w:sdtContent>
        <w:p w14:paraId="1024BC7F" w14:textId="77777777" w:rsidR="003C71C8" w:rsidRPr="007776E3" w:rsidRDefault="00CF1698" w:rsidP="007D3EDF">
          <w:pPr>
            <w:spacing w:line="240" w:lineRule="exact"/>
            <w:rPr>
              <w:rFonts w:ascii="Calibri" w:eastAsia="Calibri" w:hAnsi="Calibri" w:cs="Calibri"/>
              <w:b/>
              <w:color w:val="121617"/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tag w:val="goog_rdk_98"/>
              <w:id w:val="-987323560"/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tag w:val="goog_rdk_99"/>
                  <w:id w:val="-1274853666"/>
                </w:sdtPr>
                <w:sdtEndPr/>
                <w:sdtContent/>
              </w:sdt>
              <w:proofErr w:type="spellStart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Mons</w:t>
              </w:r>
              <w:proofErr w:type="spellEnd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 xml:space="preserve">. Stanislav Přibyl </w:t>
              </w:r>
              <w:proofErr w:type="spellStart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CSsR</w:t>
              </w:r>
              <w:proofErr w:type="spellEnd"/>
              <w:r w:rsidR="003C71C8" w:rsidRPr="007776E3">
                <w:rPr>
                  <w:rFonts w:ascii="Calibri" w:eastAsia="Calibri" w:hAnsi="Calibri" w:cs="Calibri"/>
                  <w:b/>
                  <w:color w:val="121617"/>
                  <w:sz w:val="22"/>
                  <w:szCs w:val="22"/>
                </w:rPr>
                <w:t>, biskup litoměřický</w:t>
              </w:r>
            </w:sdtContent>
          </w:sdt>
        </w:p>
      </w:sdtContent>
    </w:sdt>
    <w:p w14:paraId="41DAC40D" w14:textId="77777777" w:rsidR="003C71C8" w:rsidRDefault="00CF1698" w:rsidP="007D3EDF">
      <w:pPr>
        <w:spacing w:line="240" w:lineRule="exact"/>
        <w:rPr>
          <w:rFonts w:ascii="Calibri" w:eastAsia="Calibri" w:hAnsi="Calibri" w:cs="Calibri"/>
          <w:b/>
          <w:color w:val="121617"/>
        </w:rPr>
      </w:pPr>
      <w:sdt>
        <w:sdtPr>
          <w:tag w:val="goog_rdk_102"/>
          <w:id w:val="1718542324"/>
        </w:sdtPr>
        <w:sdtEndPr/>
        <w:sdtContent>
          <w:sdt>
            <w:sdtPr>
              <w:tag w:val="goog_rdk_101"/>
              <w:id w:val="11425459"/>
              <w:showingPlcHdr/>
            </w:sdtPr>
            <w:sdtEndPr/>
            <w:sdtContent>
              <w:r w:rsidR="003C71C8">
                <w:t xml:space="preserve">     </w:t>
              </w:r>
            </w:sdtContent>
          </w:sdt>
        </w:sdtContent>
      </w:sdt>
    </w:p>
    <w:p w14:paraId="68E25E26" w14:textId="77777777" w:rsidR="00CC1DF9" w:rsidRDefault="00CC1DF9" w:rsidP="007D3EDF">
      <w:pPr>
        <w:spacing w:line="240" w:lineRule="exact"/>
        <w:rPr>
          <w:rFonts w:ascii="Calibri" w:eastAsia="Calibri" w:hAnsi="Calibri" w:cs="Calibri"/>
          <w:b/>
          <w:smallCaps/>
          <w:sz w:val="22"/>
          <w:szCs w:val="22"/>
        </w:rPr>
      </w:pPr>
    </w:p>
    <w:p w14:paraId="4DD3AB09" w14:textId="77777777" w:rsidR="00CC1DF9" w:rsidRDefault="00CC1DF9" w:rsidP="007D3EDF">
      <w:pPr>
        <w:spacing w:line="240" w:lineRule="exact"/>
        <w:rPr>
          <w:rFonts w:ascii="Calibri" w:eastAsia="Calibri" w:hAnsi="Calibri" w:cs="Calibri"/>
          <w:b/>
          <w:smallCaps/>
          <w:sz w:val="22"/>
          <w:szCs w:val="22"/>
        </w:rPr>
      </w:pPr>
    </w:p>
    <w:p w14:paraId="7A19C89A" w14:textId="7E8F811C" w:rsidR="003E3763" w:rsidRDefault="00EC0DEF" w:rsidP="00CC1DF9">
      <w:pPr>
        <w:rPr>
          <w:rFonts w:ascii="Calibri" w:eastAsia="Calibri" w:hAnsi="Calibri" w:cs="Calibri"/>
          <w:b/>
          <w:smallCaps/>
          <w:sz w:val="22"/>
          <w:szCs w:val="22"/>
        </w:rPr>
      </w:pPr>
      <w:r>
        <w:rPr>
          <w:rFonts w:ascii="Calibri" w:eastAsia="Calibri" w:hAnsi="Calibri" w:cs="Calibri"/>
          <w:b/>
          <w:smallCaps/>
          <w:sz w:val="22"/>
          <w:szCs w:val="22"/>
        </w:rPr>
        <w:t>SLEDUJTE DÁLE NA SOCIÁLNÍCH SÍTÍCH</w:t>
      </w:r>
      <w:r w:rsidR="00CC1DF9">
        <w:rPr>
          <w:rFonts w:ascii="Calibri" w:eastAsia="Calibri" w:hAnsi="Calibri" w:cs="Calibri"/>
          <w:b/>
          <w:smallCaps/>
          <w:sz w:val="22"/>
          <w:szCs w:val="22"/>
        </w:rPr>
        <w:t>:</w:t>
      </w:r>
    </w:p>
    <w:p w14:paraId="610038FF" w14:textId="4C5546F2" w:rsidR="00CC1DF9" w:rsidRPr="00CC1DF9" w:rsidRDefault="00CC1DF9" w:rsidP="00CC1DF9">
      <w:pPr>
        <w:rPr>
          <w:rFonts w:ascii="Calibri" w:eastAsia="Calibri" w:hAnsi="Calibri" w:cs="Calibri"/>
          <w:smallCaps/>
          <w:sz w:val="22"/>
          <w:szCs w:val="22"/>
        </w:rPr>
      </w:pPr>
    </w:p>
    <w:p w14:paraId="16255C8B" w14:textId="77777777" w:rsidR="003E3763" w:rsidRDefault="003E3763" w:rsidP="003C71C8">
      <w:pPr>
        <w:rPr>
          <w:rFonts w:ascii="Calibri" w:eastAsia="Calibri" w:hAnsi="Calibri" w:cs="Calibri"/>
          <w:smallCaps/>
          <w:sz w:val="22"/>
          <w:szCs w:val="22"/>
        </w:rPr>
      </w:pPr>
    </w:p>
    <w:p w14:paraId="3F30BC44" w14:textId="77777777" w:rsidR="003E3763" w:rsidRDefault="003E3763" w:rsidP="003E3763">
      <w:pPr>
        <w:jc w:val="both"/>
        <w:rPr>
          <w:rFonts w:ascii="Calibri" w:eastAsia="Calibri" w:hAnsi="Calibri" w:cs="Calibri"/>
          <w:b/>
          <w:smallCaps/>
          <w:color w:val="8080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4BB365AD" wp14:editId="3C508A0B">
            <wp:simplePos x="0" y="0"/>
            <wp:positionH relativeFrom="column">
              <wp:posOffset>4914900</wp:posOffset>
            </wp:positionH>
            <wp:positionV relativeFrom="paragraph">
              <wp:posOffset>8255</wp:posOffset>
            </wp:positionV>
            <wp:extent cx="219075" cy="219075"/>
            <wp:effectExtent l="0" t="0" r="0" b="0"/>
            <wp:wrapSquare wrapText="bothSides" distT="0" distB="0" distL="114300" distR="114300"/>
            <wp:docPr id="2" name="image1.png" descr="Youtube, logo icon - Free download on Iconfin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Youtube, logo icon - Free download on Iconfinde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78CCACEC" wp14:editId="5F12CD46">
            <wp:simplePos x="0" y="0"/>
            <wp:positionH relativeFrom="column">
              <wp:posOffset>3305175</wp:posOffset>
            </wp:positionH>
            <wp:positionV relativeFrom="paragraph">
              <wp:posOffset>8890</wp:posOffset>
            </wp:positionV>
            <wp:extent cx="208800" cy="208800"/>
            <wp:effectExtent l="0" t="0" r="0" b="0"/>
            <wp:wrapSquare wrapText="bothSides" distT="0" distB="0" distL="114300" distR="114300"/>
            <wp:docPr id="3" name="image3.png" descr="Obsah obrázku černá, tma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27311" name="image3.png" descr="Obsah obrázku černá, tma&#10;&#10;Obsah vygenerovaný umělou inteligencí může být nesprávný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20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6F59D3DD" wp14:editId="6421B287">
            <wp:simplePos x="0" y="0"/>
            <wp:positionH relativeFrom="column">
              <wp:posOffset>1950720</wp:posOffset>
            </wp:positionH>
            <wp:positionV relativeFrom="paragraph">
              <wp:posOffset>8890</wp:posOffset>
            </wp:positionV>
            <wp:extent cx="208280" cy="208280"/>
            <wp:effectExtent l="0" t="0" r="0" b="0"/>
            <wp:wrapSquare wrapText="bothSides" distT="0" distB="0" distL="114300" distR="114300"/>
            <wp:docPr id="4" name="image6.png" descr="Obsah obrázku kruh, Grafika, Barevnost, grafický design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10643" name="image6.png" descr="Obsah obrázku kruh, Grafika, Barevnost, grafický design&#10;&#10;Obsah vygenerovaný umělou inteligencí může být nesprávný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7BCADEF3" wp14:editId="30D7FE6C">
            <wp:simplePos x="0" y="0"/>
            <wp:positionH relativeFrom="margin">
              <wp:posOffset>208280</wp:posOffset>
            </wp:positionH>
            <wp:positionV relativeFrom="paragraph">
              <wp:posOffset>8890</wp:posOffset>
            </wp:positionV>
            <wp:extent cx="208280" cy="208280"/>
            <wp:effectExtent l="0" t="0" r="1270" b="1270"/>
            <wp:wrapSquare wrapText="bothSides" distT="0" distB="0" distL="114300" distR="114300"/>
            <wp:docPr id="5" name="image2.png" descr="Obsah obrázku symbol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9599" name="image2.png" descr="Obsah obrázku symbol&#10;&#10;Obsah vygenerovaný umělou inteligencí může být nesprávný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2" w:history="1">
        <w:r>
          <w:rPr>
            <w:rStyle w:val="Hypertextovodkaz"/>
            <w:rFonts w:ascii="Calibri" w:eastAsia="Calibri" w:hAnsi="Calibri" w:cs="Calibri"/>
            <w:b/>
            <w:smallCaps/>
            <w:sz w:val="22"/>
            <w:szCs w:val="22"/>
          </w:rPr>
          <w:t>Facebook</w:t>
        </w:r>
      </w:hyperlink>
      <w:r>
        <w:rPr>
          <w:rFonts w:ascii="Calibri" w:eastAsia="Calibri" w:hAnsi="Calibri" w:cs="Calibri"/>
          <w:b/>
          <w:smallCaps/>
          <w:color w:val="80808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mallCaps/>
          <w:color w:val="808080"/>
          <w:sz w:val="22"/>
          <w:szCs w:val="22"/>
        </w:rPr>
        <w:tab/>
      </w:r>
      <w:r>
        <w:rPr>
          <w:rFonts w:ascii="Calibri" w:eastAsia="Calibri" w:hAnsi="Calibri" w:cs="Calibri"/>
          <w:b/>
          <w:smallCaps/>
          <w:color w:val="808080"/>
          <w:sz w:val="22"/>
          <w:szCs w:val="22"/>
        </w:rPr>
        <w:tab/>
      </w:r>
      <w:hyperlink r:id="rId13" w:history="1">
        <w:r>
          <w:rPr>
            <w:rStyle w:val="Hypertextovodkaz"/>
            <w:rFonts w:ascii="Calibri" w:eastAsia="Calibri" w:hAnsi="Calibri" w:cs="Calibri"/>
            <w:b/>
            <w:smallCaps/>
            <w:sz w:val="22"/>
            <w:szCs w:val="22"/>
          </w:rPr>
          <w:t>Instagram</w:t>
        </w:r>
      </w:hyperlink>
      <w:r>
        <w:rPr>
          <w:rFonts w:ascii="Calibri" w:eastAsia="Calibri" w:hAnsi="Calibri" w:cs="Calibri"/>
          <w:b/>
          <w:smallCaps/>
          <w:color w:val="80808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mallCaps/>
          <w:color w:val="808080"/>
          <w:sz w:val="22"/>
          <w:szCs w:val="22"/>
        </w:rPr>
        <w:tab/>
      </w:r>
      <w:hyperlink r:id="rId14" w:history="1">
        <w:r>
          <w:rPr>
            <w:rStyle w:val="Hypertextovodkaz"/>
            <w:rFonts w:ascii="Calibri" w:eastAsia="Calibri" w:hAnsi="Calibri" w:cs="Calibri"/>
            <w:b/>
            <w:smallCaps/>
            <w:sz w:val="22"/>
            <w:szCs w:val="22"/>
          </w:rPr>
          <w:t xml:space="preserve">X (Twitter) </w:t>
        </w:r>
      </w:hyperlink>
      <w:r>
        <w:rPr>
          <w:rFonts w:ascii="Calibri" w:eastAsia="Calibri" w:hAnsi="Calibri" w:cs="Calibri"/>
          <w:b/>
          <w:smallCaps/>
          <w:color w:val="808080"/>
          <w:sz w:val="22"/>
          <w:szCs w:val="22"/>
        </w:rPr>
        <w:tab/>
      </w:r>
      <w:r>
        <w:rPr>
          <w:rFonts w:ascii="Calibri" w:eastAsia="Calibri" w:hAnsi="Calibri" w:cs="Calibri"/>
          <w:b/>
          <w:smallCaps/>
          <w:color w:val="808080"/>
          <w:sz w:val="22"/>
          <w:szCs w:val="22"/>
        </w:rPr>
        <w:tab/>
      </w:r>
      <w:hyperlink r:id="rId15" w:history="1">
        <w:proofErr w:type="spellStart"/>
        <w:r>
          <w:rPr>
            <w:rStyle w:val="Hypertextovodkaz"/>
            <w:rFonts w:ascii="Calibri" w:eastAsia="Calibri" w:hAnsi="Calibri" w:cs="Calibri"/>
            <w:b/>
            <w:smallCaps/>
            <w:sz w:val="22"/>
            <w:szCs w:val="22"/>
          </w:rPr>
          <w:t>Youtube</w:t>
        </w:r>
        <w:proofErr w:type="spellEnd"/>
      </w:hyperlink>
    </w:p>
    <w:p w14:paraId="2CFD58F4" w14:textId="0E4A4DBA" w:rsidR="003E3763" w:rsidRDefault="003E3763" w:rsidP="003C71C8">
      <w:pPr>
        <w:rPr>
          <w:rFonts w:ascii="Calibri" w:eastAsia="Calibri" w:hAnsi="Calibri" w:cs="Calibri"/>
          <w:smallCaps/>
          <w:sz w:val="22"/>
          <w:szCs w:val="22"/>
        </w:rPr>
      </w:pPr>
    </w:p>
    <w:p w14:paraId="53949E2E" w14:textId="07851ABD" w:rsidR="003E3763" w:rsidRDefault="003E3763" w:rsidP="003C71C8">
      <w:pPr>
        <w:rPr>
          <w:rFonts w:ascii="Calibri" w:eastAsia="Calibri" w:hAnsi="Calibri" w:cs="Calibri"/>
          <w:smallCaps/>
          <w:sz w:val="22"/>
          <w:szCs w:val="22"/>
        </w:rPr>
      </w:pPr>
    </w:p>
    <w:p w14:paraId="185F77D7" w14:textId="218528E8" w:rsidR="003E3763" w:rsidRDefault="003E3763" w:rsidP="003C71C8">
      <w:pPr>
        <w:rPr>
          <w:rFonts w:ascii="Calibri" w:eastAsia="Calibri" w:hAnsi="Calibri" w:cs="Calibri"/>
          <w:smallCaps/>
          <w:sz w:val="22"/>
          <w:szCs w:val="22"/>
        </w:rPr>
      </w:pPr>
    </w:p>
    <w:p w14:paraId="00000080" w14:textId="6D2AAB83" w:rsidR="00BC038A" w:rsidRPr="007776E3" w:rsidRDefault="00EC0DEF" w:rsidP="003C71C8">
      <w:pPr>
        <w:rPr>
          <w:rFonts w:ascii="Calibri" w:eastAsia="Calibri" w:hAnsi="Calibri" w:cs="Calibri"/>
          <w:b/>
          <w:smallCaps/>
          <w:sz w:val="22"/>
          <w:szCs w:val="22"/>
          <w:u w:val="single"/>
        </w:rPr>
      </w:pPr>
      <w:r w:rsidRPr="007776E3">
        <w:rPr>
          <w:rFonts w:ascii="Calibri" w:eastAsia="Calibri" w:hAnsi="Calibri" w:cs="Calibri"/>
          <w:b/>
          <w:smallCaps/>
          <w:sz w:val="22"/>
          <w:szCs w:val="22"/>
          <w:u w:val="single"/>
        </w:rPr>
        <w:t>KONTAKT</w:t>
      </w:r>
      <w:r w:rsidR="007776E3">
        <w:rPr>
          <w:rFonts w:ascii="Calibri" w:eastAsia="Calibri" w:hAnsi="Calibri" w:cs="Calibri"/>
          <w:b/>
          <w:smallCaps/>
          <w:sz w:val="22"/>
          <w:szCs w:val="22"/>
          <w:u w:val="single"/>
        </w:rPr>
        <w:t xml:space="preserve">Y </w:t>
      </w:r>
      <w:r w:rsidRPr="007776E3">
        <w:rPr>
          <w:rFonts w:ascii="Calibri" w:eastAsia="Calibri" w:hAnsi="Calibri" w:cs="Calibri"/>
          <w:b/>
          <w:smallCaps/>
          <w:sz w:val="22"/>
          <w:szCs w:val="22"/>
          <w:u w:val="single"/>
        </w:rPr>
        <w:t xml:space="preserve">PRO NOVINÁŘE: </w:t>
      </w:r>
    </w:p>
    <w:p w14:paraId="480D624B" w14:textId="77777777" w:rsidR="003C71C8" w:rsidRDefault="003C71C8" w:rsidP="003C71C8">
      <w:pPr>
        <w:rPr>
          <w:rFonts w:ascii="Calibri" w:eastAsia="Calibri" w:hAnsi="Calibri" w:cs="Calibri"/>
          <w:b/>
          <w:smallCaps/>
          <w:sz w:val="22"/>
          <w:szCs w:val="22"/>
        </w:rPr>
      </w:pPr>
    </w:p>
    <w:p w14:paraId="16874512" w14:textId="77777777" w:rsidR="007D3EDF" w:rsidRDefault="007D3EDF" w:rsidP="003C71C8">
      <w:pPr>
        <w:rPr>
          <w:rFonts w:ascii="Calibri" w:eastAsia="Calibri" w:hAnsi="Calibri" w:cs="Calibri"/>
          <w:b/>
          <w:sz w:val="22"/>
          <w:szCs w:val="22"/>
        </w:rPr>
      </w:pPr>
    </w:p>
    <w:p w14:paraId="7A45C473" w14:textId="77777777" w:rsidR="007D3EDF" w:rsidRDefault="007D3EDF" w:rsidP="007D3EDF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PAMÁTNÍK TEREZÍN:</w:t>
      </w:r>
    </w:p>
    <w:p w14:paraId="618E7AD8" w14:textId="77777777" w:rsidR="007D3EDF" w:rsidRPr="003C71C8" w:rsidRDefault="007D3EDF" w:rsidP="007D3E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3C71C8">
        <w:rPr>
          <w:rFonts w:ascii="Calibri" w:eastAsia="Calibri" w:hAnsi="Calibri" w:cs="Calibri"/>
          <w:b/>
          <w:color w:val="000000"/>
          <w:sz w:val="22"/>
          <w:szCs w:val="22"/>
        </w:rPr>
        <w:t>Mgr. Stanislav Lada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</w:r>
      <w:r w:rsidRPr="003C71C8">
        <w:rPr>
          <w:rFonts w:ascii="Calibri" w:eastAsia="Calibri" w:hAnsi="Calibri" w:cs="Calibri"/>
          <w:b/>
          <w:color w:val="000000"/>
          <w:sz w:val="22"/>
          <w:szCs w:val="22"/>
        </w:rPr>
        <w:t>pověřený vedoucí oddělení vnějších vztahů a marketingu</w:t>
      </w:r>
    </w:p>
    <w:p w14:paraId="320B8F1B" w14:textId="77777777" w:rsidR="007D3EDF" w:rsidRPr="003C71C8" w:rsidRDefault="007D3EDF" w:rsidP="007D3E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3C71C8">
        <w:rPr>
          <w:rFonts w:ascii="Calibri" w:eastAsia="Calibri" w:hAnsi="Calibri" w:cs="Calibri"/>
          <w:color w:val="000000"/>
          <w:sz w:val="22"/>
          <w:szCs w:val="22"/>
        </w:rPr>
        <w:t>M: 775 338 604</w:t>
      </w:r>
    </w:p>
    <w:p w14:paraId="007DC219" w14:textId="77777777" w:rsidR="007D3EDF" w:rsidRPr="003C71C8" w:rsidRDefault="007D3EDF" w:rsidP="007D3E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FF"/>
          <w:sz w:val="22"/>
          <w:szCs w:val="22"/>
          <w:u w:val="single"/>
        </w:rPr>
      </w:pPr>
      <w:r w:rsidRPr="003C71C8">
        <w:rPr>
          <w:rFonts w:ascii="Calibri" w:eastAsia="Calibri" w:hAnsi="Calibri" w:cs="Calibri"/>
          <w:color w:val="000000"/>
          <w:sz w:val="22"/>
          <w:szCs w:val="22"/>
        </w:rPr>
        <w:t xml:space="preserve">EM: </w:t>
      </w:r>
      <w:hyperlink r:id="rId16">
        <w:r w:rsidRPr="003C71C8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press@pamatnik-terezin.cz</w:t>
        </w:r>
      </w:hyperlink>
    </w:p>
    <w:p w14:paraId="429C1E5E" w14:textId="77777777" w:rsidR="007D3EDF" w:rsidRDefault="007D3EDF" w:rsidP="003C71C8">
      <w:pPr>
        <w:rPr>
          <w:rFonts w:ascii="Calibri" w:eastAsia="Calibri" w:hAnsi="Calibri" w:cs="Calibri"/>
          <w:b/>
          <w:sz w:val="22"/>
          <w:szCs w:val="22"/>
        </w:rPr>
      </w:pPr>
    </w:p>
    <w:p w14:paraId="4BC0308D" w14:textId="5E717B82" w:rsidR="003C71C8" w:rsidRDefault="003C71C8" w:rsidP="003C71C8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ÚSTAV PRO STUDIUM TOTALITNÍCH REŽIMŮ</w:t>
      </w:r>
      <w:r w:rsidR="00B84931">
        <w:rPr>
          <w:rFonts w:ascii="Calibri" w:eastAsia="Calibri" w:hAnsi="Calibri" w:cs="Calibri"/>
          <w:b/>
          <w:sz w:val="22"/>
          <w:szCs w:val="22"/>
        </w:rPr>
        <w:t>:</w:t>
      </w:r>
    </w:p>
    <w:p w14:paraId="12F0FEF9" w14:textId="2D0AECFD" w:rsidR="003C71C8" w:rsidRDefault="00EC0DEF" w:rsidP="003C71C8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Mgr</w:t>
      </w:r>
      <w:r w:rsidR="003C71C8"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Petra Jungwirthová, MBA</w:t>
      </w:r>
    </w:p>
    <w:p w14:paraId="063A1844" w14:textId="323AAD11" w:rsidR="00BC038A" w:rsidRDefault="00EC0DEF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</w:rPr>
        <w:t>vedoucí odd. komunikace/ tisková mluvčí</w:t>
      </w:r>
      <w:r>
        <w:rPr>
          <w:rFonts w:ascii="Calibri" w:eastAsia="Calibri" w:hAnsi="Calibri" w:cs="Calibri"/>
          <w:sz w:val="22"/>
          <w:szCs w:val="22"/>
        </w:rPr>
        <w:br/>
        <w:t>M: 770 172 146</w:t>
      </w:r>
      <w:r>
        <w:rPr>
          <w:rFonts w:ascii="Calibri" w:eastAsia="Calibri" w:hAnsi="Calibri" w:cs="Calibri"/>
          <w:sz w:val="22"/>
          <w:szCs w:val="22"/>
        </w:rPr>
        <w:br/>
        <w:t xml:space="preserve">EM: </w:t>
      </w:r>
      <w:hyperlink r:id="rId17">
        <w:r w:rsidR="00BC038A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press@ustrcr.cz</w:t>
        </w:r>
      </w:hyperlink>
    </w:p>
    <w:p w14:paraId="100E3A5F" w14:textId="0CE21626" w:rsidR="003C71C8" w:rsidRDefault="003C71C8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587855CB" w14:textId="0A102A04" w:rsidR="003C71C8" w:rsidRDefault="003C71C8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0128F1DD" w14:textId="35CE776C" w:rsidR="003C71C8" w:rsidRDefault="003C71C8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4CC84CEA" w14:textId="3B3B8F50" w:rsidR="007D3EDF" w:rsidRDefault="007D3EDF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76F5D5E3" w14:textId="501B5FE6" w:rsidR="007D3EDF" w:rsidRDefault="007D3EDF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453ACCE7" w14:textId="7BD3854B" w:rsidR="007D3EDF" w:rsidRDefault="007D3EDF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7CAD841B" w14:textId="27B1F55F" w:rsidR="007D3EDF" w:rsidRDefault="007D3EDF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711F1733" w14:textId="50C9E9A0" w:rsidR="007D3EDF" w:rsidRDefault="007D3EDF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6D1480C1" w14:textId="469C5FF4" w:rsidR="007D3EDF" w:rsidRDefault="007D3EDF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7819E695" w14:textId="14AFE542" w:rsidR="007D3EDF" w:rsidRDefault="007D3EDF" w:rsidP="003C71C8">
      <w:pPr>
        <w:rPr>
          <w:rFonts w:ascii="Calibri" w:eastAsia="Calibri" w:hAnsi="Calibri" w:cs="Calibri"/>
          <w:color w:val="0000FF"/>
          <w:sz w:val="22"/>
          <w:szCs w:val="22"/>
          <w:u w:val="single"/>
        </w:rPr>
      </w:pPr>
    </w:p>
    <w:p w14:paraId="00000081" w14:textId="2D0C1AFF" w:rsidR="003C71C8" w:rsidRDefault="003C71C8" w:rsidP="003C71C8">
      <w:pPr>
        <w:rPr>
          <w:rFonts w:ascii="Calibri" w:eastAsia="Calibri" w:hAnsi="Calibri" w:cs="Calibri"/>
          <w:sz w:val="22"/>
          <w:szCs w:val="22"/>
        </w:rPr>
        <w:sectPr w:rsidR="003C71C8">
          <w:headerReference w:type="default" r:id="rId18"/>
          <w:footerReference w:type="default" r:id="rId19"/>
          <w:type w:val="continuous"/>
          <w:pgSz w:w="11906" w:h="16838"/>
          <w:pgMar w:top="1440" w:right="1080" w:bottom="1440" w:left="1080" w:header="708" w:footer="708" w:gutter="0"/>
          <w:cols w:space="708"/>
        </w:sectPr>
      </w:pPr>
    </w:p>
    <w:p w14:paraId="634D91A2" w14:textId="79AEDFFC" w:rsidR="00FA1D25" w:rsidRDefault="00FA1D25" w:rsidP="00B63119">
      <w:pPr>
        <w:rPr>
          <w:rFonts w:ascii="Calibri" w:eastAsia="Calibri" w:hAnsi="Calibri" w:cs="Calibri"/>
          <w:bCs/>
          <w:color w:val="000000"/>
          <w:sz w:val="18"/>
          <w:szCs w:val="18"/>
        </w:rPr>
      </w:pPr>
      <w:r w:rsidRPr="00191850">
        <w:rPr>
          <w:rFonts w:ascii="Calibri" w:eastAsia="Calibri" w:hAnsi="Calibri" w:cs="Calibri"/>
          <w:b/>
          <w:color w:val="000000"/>
          <w:sz w:val="18"/>
          <w:szCs w:val="18"/>
        </w:rPr>
        <w:t>PAMÁTNÍK TEREZÍN (PT)</w:t>
      </w:r>
      <w:r w:rsidRPr="00E4602E">
        <w:rPr>
          <w:rFonts w:ascii="Calibri" w:eastAsia="Calibri" w:hAnsi="Calibri" w:cs="Calibri"/>
          <w:bCs/>
          <w:color w:val="000000"/>
          <w:sz w:val="18"/>
          <w:szCs w:val="18"/>
        </w:rPr>
        <w:t> je příspěvkovou organizací Ministerstva kultury ČR. Byl založen v roce 1947 pod názvem Památník národního utrpení. Jeho hlavním posláním je uchovat památku obětí politické a rasové perzekuce v letech nacistické okupace. Pečuje o místa spojená s utrpením tisíců lidí v letech druhé světové války. Současně rozvíjí muzejní, výstavní, výzkumnou a vzdělávací činnost, která se soustředí především na dějiny policejní věznice v Malé pevnosti Terezín, terezínského ghetta, koncentračního tábora v Litoměřicích a na další témata úzce související s danou problematikou. Výsledky vlastního výzkumu a svoji sbírkotvornou činnost prezentuje prostřednictvím stálých expozic a krátkodobých výstav, ale i vlastními publikačními, vzdělávacími a přednáškovými aktivitami v České republice i v zahraničí, které jsou určené pro nejširší veřejnost. Za účelem koordinace odborné činnosti spolupracuje s vědeckými, kulturními a vzdělávacími institucemi, které mají obdobné zaměření. Ředitelem P</w:t>
      </w:r>
      <w:r w:rsidR="00CC51E5">
        <w:rPr>
          <w:rFonts w:ascii="Calibri" w:eastAsia="Calibri" w:hAnsi="Calibri" w:cs="Calibri"/>
          <w:bCs/>
          <w:color w:val="000000"/>
          <w:sz w:val="18"/>
          <w:szCs w:val="18"/>
        </w:rPr>
        <w:t>T</w:t>
      </w:r>
      <w:r w:rsidRPr="00E4602E">
        <w:rPr>
          <w:rFonts w:ascii="Calibri" w:eastAsia="Calibri" w:hAnsi="Calibri" w:cs="Calibri"/>
          <w:bCs/>
          <w:color w:val="000000"/>
          <w:sz w:val="18"/>
          <w:szCs w:val="18"/>
        </w:rPr>
        <w:t xml:space="preserve"> je Jan Roubínek</w:t>
      </w:r>
      <w:r w:rsidR="001E5162">
        <w:rPr>
          <w:rFonts w:ascii="Calibri" w:eastAsia="Calibri" w:hAnsi="Calibri" w:cs="Calibri"/>
          <w:bCs/>
          <w:color w:val="000000"/>
          <w:sz w:val="18"/>
          <w:szCs w:val="18"/>
        </w:rPr>
        <w:t>.</w:t>
      </w:r>
      <w:r w:rsidR="001E5162">
        <w:rPr>
          <w:rFonts w:ascii="Calibri" w:eastAsia="Calibri" w:hAnsi="Calibri" w:cs="Calibri"/>
          <w:bCs/>
          <w:color w:val="000000"/>
          <w:sz w:val="18"/>
          <w:szCs w:val="18"/>
        </w:rPr>
        <w:br/>
      </w:r>
      <w:r w:rsidRPr="00191850">
        <w:rPr>
          <w:rFonts w:ascii="Calibri" w:eastAsia="Calibri" w:hAnsi="Calibri" w:cs="Calibri"/>
          <w:bCs/>
          <w:color w:val="0070C0"/>
          <w:sz w:val="18"/>
          <w:szCs w:val="18"/>
          <w:u w:val="single"/>
        </w:rPr>
        <w:t>www.pamatnik-terezin.cz</w:t>
      </w:r>
    </w:p>
    <w:p w14:paraId="460098F5" w14:textId="77777777" w:rsidR="00F04092" w:rsidRDefault="00F04092">
      <w:pPr>
        <w:rPr>
          <w:rFonts w:ascii="Calibri" w:eastAsia="Calibri" w:hAnsi="Calibri" w:cs="Calibri"/>
          <w:b/>
          <w:smallCaps/>
          <w:sz w:val="18"/>
          <w:szCs w:val="18"/>
        </w:rPr>
      </w:pPr>
    </w:p>
    <w:p w14:paraId="459FB830" w14:textId="0EF26B8B" w:rsidR="00CC51E5" w:rsidRPr="00191850" w:rsidRDefault="00CC51E5" w:rsidP="00CC51E5">
      <w:pPr>
        <w:rPr>
          <w:rFonts w:ascii="Calibri" w:eastAsia="Calibri" w:hAnsi="Calibri" w:cs="Calibri"/>
          <w:i/>
          <w:sz w:val="18"/>
          <w:szCs w:val="18"/>
          <w:u w:val="single"/>
        </w:rPr>
        <w:sectPr w:rsidR="00CC51E5" w:rsidRPr="00191850" w:rsidSect="00CC51E5">
          <w:headerReference w:type="default" r:id="rId20"/>
          <w:footerReference w:type="default" r:id="rId21"/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 w:rsidRPr="00191850">
        <w:rPr>
          <w:rFonts w:ascii="Calibri" w:eastAsia="Calibri" w:hAnsi="Calibri" w:cs="Calibri"/>
          <w:b/>
          <w:smallCaps/>
          <w:sz w:val="18"/>
          <w:szCs w:val="18"/>
        </w:rPr>
        <w:t xml:space="preserve">ÚSTAV PRO STUDIUM TOTALITNÍCH REŽIMŮ </w:t>
      </w:r>
      <w:r w:rsidRPr="00191850">
        <w:rPr>
          <w:rFonts w:ascii="Calibri" w:eastAsia="Calibri" w:hAnsi="Calibri" w:cs="Calibri"/>
          <w:b/>
          <w:iCs/>
          <w:smallCaps/>
          <w:sz w:val="18"/>
          <w:szCs w:val="18"/>
        </w:rPr>
        <w:t>(</w:t>
      </w:r>
      <w:r w:rsidRPr="00CC51E5">
        <w:rPr>
          <w:rFonts w:ascii="Calibri" w:eastAsia="Calibri" w:hAnsi="Calibri" w:cs="Calibri"/>
          <w:b/>
          <w:i/>
          <w:smallCaps/>
          <w:sz w:val="18"/>
          <w:szCs w:val="18"/>
        </w:rPr>
        <w:t>ÚSTR</w:t>
      </w:r>
      <w:r w:rsidRPr="00191850">
        <w:rPr>
          <w:rFonts w:ascii="Calibri" w:eastAsia="Calibri" w:hAnsi="Calibri" w:cs="Calibri"/>
          <w:b/>
          <w:iCs/>
          <w:sz w:val="18"/>
          <w:szCs w:val="18"/>
        </w:rPr>
        <w:t>)</w:t>
      </w:r>
      <w:r w:rsidRPr="00191850">
        <w:rPr>
          <w:rFonts w:ascii="Calibri" w:eastAsia="Calibri" w:hAnsi="Calibri" w:cs="Calibri"/>
          <w:sz w:val="18"/>
          <w:szCs w:val="18"/>
        </w:rPr>
        <w:t xml:space="preserve"> je organizační složkou státu, do jehož činnosti lze zasahovat pouze na základě zákona. (Činnost a poslání ÚSTR jsou ukotveny Zákonem o Ústavu pro studium totalitních režimů a o Archivu bezpečnostních složek 181/2007 Sb. ze dne 8. 6. 2007). Definuje se jako paměťová instituce zkoumající dobu nacistické okupace 1939–45 a dobu komunistické nadvlády 1948–1989. Poskytuje veřejnosti výsledky své činnosti, zejména zveřejňuje informace o době nesvobody, o období komunistické totalitní moci, o činech a osudech jednotlivců, vydává a šíří publikace, pořádá výstavy, semináře, odborné konference a diskuse. Spolupracuje s vědeckými, kulturními, vzdělávacími a dalšími institucemi za účelem výměny informací a zkušeností v odborných otázkách, stejně tak se zahraničními institucemi a osobami, které mají obdobné zaměření. Podřízenou organizací ÚSTR je </w:t>
      </w:r>
      <w:r w:rsidRPr="00191850">
        <w:rPr>
          <w:rFonts w:ascii="Calibri" w:eastAsia="Calibri" w:hAnsi="Calibri" w:cs="Calibri"/>
          <w:b/>
          <w:sz w:val="18"/>
          <w:szCs w:val="18"/>
        </w:rPr>
        <w:t xml:space="preserve">Archiv bezpečnostních složek </w:t>
      </w:r>
      <w:r w:rsidRPr="00191850">
        <w:rPr>
          <w:rFonts w:ascii="Calibri" w:eastAsia="Calibri" w:hAnsi="Calibri" w:cs="Calibri"/>
          <w:b/>
          <w:iCs/>
          <w:sz w:val="18"/>
          <w:szCs w:val="18"/>
        </w:rPr>
        <w:t>(</w:t>
      </w:r>
      <w:r w:rsidRPr="00191850">
        <w:rPr>
          <w:rFonts w:ascii="Calibri" w:eastAsia="Calibri" w:hAnsi="Calibri" w:cs="Calibri"/>
          <w:b/>
          <w:i/>
          <w:sz w:val="18"/>
          <w:szCs w:val="18"/>
        </w:rPr>
        <w:t>ABS</w:t>
      </w:r>
      <w:r w:rsidRPr="00191850">
        <w:rPr>
          <w:rFonts w:ascii="Calibri" w:eastAsia="Calibri" w:hAnsi="Calibri" w:cs="Calibri"/>
          <w:b/>
          <w:iCs/>
          <w:sz w:val="18"/>
          <w:szCs w:val="18"/>
        </w:rPr>
        <w:t>),</w:t>
      </w:r>
      <w:r w:rsidRPr="00191850">
        <w:rPr>
          <w:rFonts w:ascii="Calibri" w:eastAsia="Calibri" w:hAnsi="Calibri" w:cs="Calibri"/>
          <w:sz w:val="18"/>
          <w:szCs w:val="18"/>
        </w:rPr>
        <w:t xml:space="preserve"> který spravuje veškeré písemnosti všech bezpečnostních složek z doby nacismu i komunismu, tedy nejenom Státní bezpečnosti, ale i Veřejné bezpečnosti, civilní a vojenské rozvědky.  Ředitelem Ústavu pro studium totalitních režimů je Ladislav Kudrna.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 w:rsidR="001E5162">
        <w:rPr>
          <w:rFonts w:ascii="Calibri" w:eastAsia="Calibri" w:hAnsi="Calibri" w:cs="Calibri"/>
          <w:sz w:val="18"/>
          <w:szCs w:val="18"/>
        </w:rPr>
        <w:t xml:space="preserve">      </w:t>
      </w:r>
      <w:r w:rsidRPr="00191850">
        <w:rPr>
          <w:rFonts w:ascii="Calibri" w:eastAsia="Calibri" w:hAnsi="Calibri" w:cs="Calibri"/>
          <w:color w:val="0070C0"/>
          <w:sz w:val="18"/>
          <w:szCs w:val="18"/>
          <w:u w:val="single"/>
        </w:rPr>
        <w:t>www.ustrcr</w:t>
      </w:r>
      <w:r w:rsidR="001E5162">
        <w:rPr>
          <w:rFonts w:ascii="Calibri" w:eastAsia="Calibri" w:hAnsi="Calibri" w:cs="Calibri"/>
          <w:color w:val="0070C0"/>
          <w:sz w:val="18"/>
          <w:szCs w:val="18"/>
          <w:u w:val="single"/>
        </w:rPr>
        <w:t>.cz</w:t>
      </w:r>
    </w:p>
    <w:p w14:paraId="0000008D" w14:textId="09B9BF89" w:rsidR="00BC038A" w:rsidRPr="00433528" w:rsidRDefault="00BC038A" w:rsidP="00FA1D25">
      <w:pPr>
        <w:pBdr>
          <w:top w:val="nil"/>
          <w:left w:val="nil"/>
          <w:bottom w:val="nil"/>
          <w:right w:val="nil"/>
          <w:between w:val="nil"/>
        </w:pBdr>
        <w:spacing w:before="150" w:after="270"/>
        <w:ind w:right="227"/>
        <w:rPr>
          <w:rFonts w:ascii="Calibri" w:eastAsia="Calibri" w:hAnsi="Calibri" w:cs="Calibri"/>
          <w:bCs/>
          <w:color w:val="000000"/>
          <w:sz w:val="18"/>
          <w:szCs w:val="18"/>
        </w:rPr>
      </w:pPr>
    </w:p>
    <w:sectPr w:rsidR="00BC038A" w:rsidRPr="00433528">
      <w:headerReference w:type="default" r:id="rId22"/>
      <w:footerReference w:type="default" r:id="rId23"/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8907C" w14:textId="77777777" w:rsidR="00CF1698" w:rsidRDefault="00CF1698">
      <w:r>
        <w:separator/>
      </w:r>
    </w:p>
  </w:endnote>
  <w:endnote w:type="continuationSeparator" w:id="0">
    <w:p w14:paraId="64A75883" w14:textId="77777777" w:rsidR="00CF1698" w:rsidRDefault="00CF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D76A056E-3659-4AD1-BBED-F09C99E008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34650F7-D426-44F0-A94A-A5932B7B108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5E8AAD6-3438-4485-8B89-B0B2A6F0DEE0}"/>
    <w:embedBold r:id="rId4" w:fontKey="{C40511F8-A441-4BC3-B551-D28170A44E1A}"/>
    <w:embedItalic r:id="rId5" w:fontKey="{49739D7D-8336-4D5C-B250-5AC32750D2E0}"/>
    <w:embedBoldItalic r:id="rId6" w:fontKey="{9A9248AB-46ED-43A5-96BD-E8755E094D12}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91DD54EF-9D31-443F-9E4F-742B3523E0A9}"/>
    <w:embedItalic r:id="rId8" w:fontKey="{64659642-5164-455E-84FE-815312A58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A" w14:textId="77777777" w:rsidR="00BC038A" w:rsidRDefault="00BC03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3B11" w14:textId="77777777" w:rsidR="00CC51E5" w:rsidRDefault="00CC5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0" w14:textId="1C4FBE69" w:rsidR="00BC038A" w:rsidRDefault="00BC03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C2F21" w14:textId="77777777" w:rsidR="00CF1698" w:rsidRDefault="00CF1698">
      <w:r>
        <w:separator/>
      </w:r>
    </w:p>
  </w:footnote>
  <w:footnote w:type="continuationSeparator" w:id="0">
    <w:p w14:paraId="5C16CCE4" w14:textId="77777777" w:rsidR="00CF1698" w:rsidRDefault="00CF1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0" w14:textId="64A5FF6D" w:rsidR="00BC038A" w:rsidRDefault="00EC0D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0A6D4714" wp14:editId="1D4C799F">
          <wp:extent cx="1950720" cy="475615"/>
          <wp:effectExtent l="0" t="0" r="0" b="0"/>
          <wp:docPr id="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072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ab/>
    </w:r>
    <w:r w:rsidR="00B84931">
      <w:rPr>
        <w:rFonts w:ascii="Segoe UI" w:hAnsi="Segoe UI" w:cs="Segoe UI"/>
        <w:noProof/>
        <w:sz w:val="23"/>
        <w:szCs w:val="23"/>
      </w:rPr>
      <w:t xml:space="preserve">              </w:t>
    </w:r>
    <w:r w:rsidR="00B84931">
      <w:rPr>
        <w:rFonts w:ascii="Segoe UI" w:hAnsi="Segoe UI" w:cs="Segoe UI"/>
        <w:noProof/>
        <w:sz w:val="23"/>
        <w:szCs w:val="23"/>
      </w:rPr>
      <w:drawing>
        <wp:inline distT="0" distB="0" distL="0" distR="0" wp14:anchorId="1841AF13" wp14:editId="3BCC21FC">
          <wp:extent cx="1524000" cy="819510"/>
          <wp:effectExtent l="0" t="0" r="889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19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4931">
      <w:rPr>
        <w:rFonts w:ascii="Calibri" w:eastAsia="Calibri" w:hAnsi="Calibri" w:cs="Calibri"/>
        <w:noProof/>
        <w:color w:val="000000"/>
        <w:sz w:val="22"/>
        <w:szCs w:val="22"/>
      </w:rPr>
      <w:t xml:space="preserve">               </w:t>
    </w:r>
    <w:r w:rsidR="00B84931"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75E06A1C" wp14:editId="05AB709F">
          <wp:extent cx="1615508" cy="497840"/>
          <wp:effectExtent l="0" t="0" r="381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748" cy="503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91" w14:textId="77777777" w:rsidR="00BC038A" w:rsidRDefault="00BC03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  <w:p w14:paraId="00000092" w14:textId="77777777" w:rsidR="00BC038A" w:rsidRDefault="00BC03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9D352" w14:textId="77777777" w:rsidR="00CC51E5" w:rsidRDefault="00CC5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21732049" wp14:editId="58AA52E8">
          <wp:extent cx="1950720" cy="475615"/>
          <wp:effectExtent l="0" t="0" r="0" b="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072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ab/>
    </w:r>
  </w:p>
  <w:p w14:paraId="45DCA803" w14:textId="77777777" w:rsidR="00CC51E5" w:rsidRDefault="00CC5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  <w:p w14:paraId="3D264FE9" w14:textId="77777777" w:rsidR="00CC51E5" w:rsidRDefault="00CC5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6" w14:textId="77777777" w:rsidR="00BC038A" w:rsidRDefault="00EC0D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011CE52A" wp14:editId="4C902385">
          <wp:extent cx="1950720" cy="475615"/>
          <wp:effectExtent l="0" t="0" r="0" b="0"/>
          <wp:docPr id="3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072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ab/>
    </w:r>
  </w:p>
  <w:p w14:paraId="00000097" w14:textId="77777777" w:rsidR="00BC038A" w:rsidRDefault="00BC03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  <w:p w14:paraId="00000098" w14:textId="77777777" w:rsidR="00BC038A" w:rsidRDefault="00BC03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8A"/>
    <w:rsid w:val="0009503B"/>
    <w:rsid w:val="000B36F5"/>
    <w:rsid w:val="00176C6D"/>
    <w:rsid w:val="00191850"/>
    <w:rsid w:val="001D622A"/>
    <w:rsid w:val="001E5162"/>
    <w:rsid w:val="00237926"/>
    <w:rsid w:val="002627A7"/>
    <w:rsid w:val="002A2200"/>
    <w:rsid w:val="002F2129"/>
    <w:rsid w:val="00306F13"/>
    <w:rsid w:val="00311186"/>
    <w:rsid w:val="00315111"/>
    <w:rsid w:val="0039488A"/>
    <w:rsid w:val="003C71C8"/>
    <w:rsid w:val="003E3763"/>
    <w:rsid w:val="00415462"/>
    <w:rsid w:val="00425B83"/>
    <w:rsid w:val="00433528"/>
    <w:rsid w:val="005C4675"/>
    <w:rsid w:val="005D2D2F"/>
    <w:rsid w:val="005D7E9D"/>
    <w:rsid w:val="00674B42"/>
    <w:rsid w:val="00697ABA"/>
    <w:rsid w:val="006E3151"/>
    <w:rsid w:val="006F0122"/>
    <w:rsid w:val="00710BCE"/>
    <w:rsid w:val="00731CD5"/>
    <w:rsid w:val="007776E3"/>
    <w:rsid w:val="007B7CA0"/>
    <w:rsid w:val="007D3EDF"/>
    <w:rsid w:val="008406D7"/>
    <w:rsid w:val="008916CC"/>
    <w:rsid w:val="00893F6A"/>
    <w:rsid w:val="008C118B"/>
    <w:rsid w:val="008E4B37"/>
    <w:rsid w:val="00943513"/>
    <w:rsid w:val="00A50A76"/>
    <w:rsid w:val="00A60B45"/>
    <w:rsid w:val="00A90C2F"/>
    <w:rsid w:val="00AF5A74"/>
    <w:rsid w:val="00B35F84"/>
    <w:rsid w:val="00B4649B"/>
    <w:rsid w:val="00B63119"/>
    <w:rsid w:val="00B84931"/>
    <w:rsid w:val="00B96AC7"/>
    <w:rsid w:val="00BB29E4"/>
    <w:rsid w:val="00BC038A"/>
    <w:rsid w:val="00C3181F"/>
    <w:rsid w:val="00C72668"/>
    <w:rsid w:val="00CC1DF9"/>
    <w:rsid w:val="00CC51E5"/>
    <w:rsid w:val="00CE522E"/>
    <w:rsid w:val="00CF1698"/>
    <w:rsid w:val="00D1156B"/>
    <w:rsid w:val="00D461FD"/>
    <w:rsid w:val="00D91219"/>
    <w:rsid w:val="00DD2BC4"/>
    <w:rsid w:val="00E067E3"/>
    <w:rsid w:val="00EC0DEF"/>
    <w:rsid w:val="00EC2146"/>
    <w:rsid w:val="00EC4B5A"/>
    <w:rsid w:val="00EF4E70"/>
    <w:rsid w:val="00F04092"/>
    <w:rsid w:val="00F428FF"/>
    <w:rsid w:val="00F5243E"/>
    <w:rsid w:val="00FA1D25"/>
    <w:rsid w:val="00FD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346E01"/>
  <w15:docId w15:val="{5C6519AD-FCA3-4208-875C-C8FE8103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link w:val="Nadpis4Char"/>
    <w:uiPriority w:val="9"/>
    <w:semiHidden/>
    <w:unhideWhenUsed/>
    <w:qFormat/>
    <w:pPr>
      <w:spacing w:before="100" w:beforeAutospacing="1" w:after="100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Zkladntextodsazen">
    <w:name w:val="Body Text Indent"/>
    <w:basedOn w:val="Normln"/>
    <w:link w:val="ZkladntextodsazenChar"/>
    <w:pPr>
      <w:spacing w:line="360" w:lineRule="auto"/>
      <w:ind w:firstLine="708"/>
    </w:pPr>
    <w:rPr>
      <w:lang w:eastAsia="zh-CN"/>
    </w:rPr>
  </w:style>
  <w:style w:type="character" w:styleId="Odkaznakoment">
    <w:name w:val="annotation reference"/>
    <w:basedOn w:val="Standardnpsmoodstavce"/>
    <w:uiPriority w:val="99"/>
    <w:semiHidden/>
    <w:unhideWhenUsed/>
    <w:qFormat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Pr>
      <w:b/>
      <w:bCs/>
    </w:rPr>
  </w:style>
  <w:style w:type="table" w:styleId="Mkatabulky">
    <w:name w:val="Table Grid"/>
    <w:basedOn w:val="Normlntabulka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nprefix">
    <w:name w:val="čestný_prefix"/>
    <w:basedOn w:val="Standardnpsmoodstavce"/>
  </w:style>
  <w:style w:type="character" w:customStyle="1" w:styleId="fn">
    <w:name w:val="fn"/>
    <w:basedOn w:val="Standardnpsmoodstavce"/>
    <w:qFormat/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paragraph" w:styleId="Odstavecseseznamem">
    <w:name w:val="List Paragraph"/>
    <w:basedOn w:val="Normln"/>
    <w:qFormat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d-block">
    <w:name w:val="d-block"/>
    <w:basedOn w:val="Standardnpsmoodstavce"/>
  </w:style>
  <w:style w:type="character" w:customStyle="1" w:styleId="ZkladntextodsazenChar">
    <w:name w:val="Základní text odsazený Char"/>
    <w:basedOn w:val="Standardnpsmoodstavce"/>
    <w:link w:val="Zkladntextodsazen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Pr>
      <w:color w:val="605E5C"/>
      <w:shd w:val="clear" w:color="auto" w:fill="E1DFDD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cs-CZ"/>
    </w:rPr>
  </w:style>
  <w:style w:type="paragraph" w:customStyle="1" w:styleId="openingtext">
    <w:name w:val="openingtext"/>
    <w:basedOn w:val="Normln"/>
    <w:pPr>
      <w:spacing w:before="100" w:beforeAutospacing="1" w:after="100" w:afterAutospacing="1"/>
    </w:pPr>
  </w:style>
  <w:style w:type="character" w:customStyle="1" w:styleId="note">
    <w:name w:val="note"/>
    <w:basedOn w:val="Standardnpsmoodstavce"/>
  </w:style>
  <w:style w:type="paragraph" w:customStyle="1" w:styleId="publishdate">
    <w:name w:val="publishdate"/>
    <w:basedOn w:val="Normln"/>
    <w:qFormat/>
    <w:pPr>
      <w:spacing w:before="100" w:beforeAutospacing="1" w:after="100" w:afterAutospacing="1"/>
    </w:pPr>
  </w:style>
  <w:style w:type="paragraph" w:customStyle="1" w:styleId="Revize1">
    <w:name w:val="Revize1"/>
    <w:hidden/>
    <w:uiPriority w:val="99"/>
    <w:semiHidden/>
  </w:style>
  <w:style w:type="paragraph" w:customStyle="1" w:styleId="p1">
    <w:name w:val="p1"/>
    <w:basedOn w:val="Normln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1">
    <w:name w:val="s1"/>
    <w:basedOn w:val="Standardnpsmoodstavce"/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customStyle="1" w:styleId="Vchoz">
    <w:name w:val="Výchozí"/>
    <w:qFormat/>
    <w:pPr>
      <w:spacing w:before="160"/>
    </w:pPr>
    <w:rPr>
      <w:rFonts w:ascii="Helvetica Neue" w:eastAsia="Arial Unicode MS" w:hAnsi="Helvetica Neue" w:cs="Arial Unicode MS"/>
      <w:color w:val="000000"/>
      <w:u w:color="00000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56FFB"/>
    <w:rPr>
      <w:color w:val="605E5C"/>
      <w:shd w:val="clear" w:color="auto" w:fill="E1DFDD"/>
    </w:rPr>
  </w:style>
  <w:style w:type="character" w:customStyle="1" w:styleId="cite-bracket">
    <w:name w:val="cite-bracket"/>
    <w:basedOn w:val="Standardnpsmoodstavce"/>
    <w:rsid w:val="008D77DB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644E97"/>
    <w:rPr>
      <w:color w:val="605E5C"/>
      <w:shd w:val="clear" w:color="auto" w:fill="E1DFDD"/>
    </w:rPr>
  </w:style>
  <w:style w:type="table" w:customStyle="1" w:styleId="Mkatabulky1">
    <w:name w:val="Mřížka tabulky1"/>
    <w:basedOn w:val="Normlntabulka"/>
    <w:next w:val="Mkatabulky"/>
    <w:uiPriority w:val="39"/>
    <w:qFormat/>
    <w:rsid w:val="00363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C10634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8461CA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8E4B37"/>
    <w:rPr>
      <w:color w:val="954F72" w:themeColor="followedHyperlink"/>
      <w:u w:val="single"/>
    </w:rPr>
  </w:style>
  <w:style w:type="paragraph" w:customStyle="1" w:styleId="p2">
    <w:name w:val="p2"/>
    <w:basedOn w:val="Normln"/>
    <w:rsid w:val="00425B8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p3">
    <w:name w:val="p3"/>
    <w:basedOn w:val="Normln"/>
    <w:rsid w:val="00425B8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pple-converted-space">
    <w:name w:val="apple-converted-space"/>
    <w:basedOn w:val="Standardnpsmoodstavce"/>
    <w:rsid w:val="00425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6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PAMATNIK_TEREZIN_MEMORIAL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TEREZINMEMORIAL" TargetMode="External"/><Relationship Id="rId17" Type="http://schemas.openxmlformats.org/officeDocument/2006/relationships/hyperlink" Target="mailto:press@ustrcr.cz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press@pamatnik-terezin.cz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@TEREZINMEMORIAL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rapava\Downloads\X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eS5+wPXZcUmBvMmHS2fIMqrFA==">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</go:docsCustomData>
</go:gDocsCustomXmlDataStorage>
</file>

<file path=customXml/itemProps1.xml><?xml version="1.0" encoding="utf-8"?>
<ds:datastoreItem xmlns:ds="http://schemas.openxmlformats.org/officeDocument/2006/customXml" ds:itemID="{6EB8A5A0-2C0D-401D-8B3A-0EDB9A82E7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1257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Jiráková Edita, Mgr. Ph.D.</dc:creator>
  <cp:lastModifiedBy>Petra Jungwirthová</cp:lastModifiedBy>
  <cp:revision>2</cp:revision>
  <cp:lastPrinted>2025-04-15T10:06:00Z</cp:lastPrinted>
  <dcterms:created xsi:type="dcterms:W3CDTF">2025-04-15T10:49:00Z</dcterms:created>
  <dcterms:modified xsi:type="dcterms:W3CDTF">2025-04-15T10:49:00Z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bcc119-b86f-4f01-8a63-47af61126324_Enabled">
    <vt:lpwstr>true</vt:lpwstr>
  </property>
  <property fmtid="{D5CDD505-2E9C-101B-9397-08002B2CF9AE}" pid="3" name="MSIP_Label_c3bcc119-b86f-4f01-8a63-47af61126324_SetDate">
    <vt:lpwstr>2024-10-03T14:56:13Z</vt:lpwstr>
  </property>
  <property fmtid="{D5CDD505-2E9C-101B-9397-08002B2CF9AE}" pid="4" name="MSIP_Label_c3bcc119-b86f-4f01-8a63-47af61126324_Method">
    <vt:lpwstr>Standard</vt:lpwstr>
  </property>
  <property fmtid="{D5CDD505-2E9C-101B-9397-08002B2CF9AE}" pid="5" name="MSIP_Label_c3bcc119-b86f-4f01-8a63-47af61126324_Name">
    <vt:lpwstr>Internal</vt:lpwstr>
  </property>
  <property fmtid="{D5CDD505-2E9C-101B-9397-08002B2CF9AE}" pid="6" name="MSIP_Label_c3bcc119-b86f-4f01-8a63-47af61126324_SiteId">
    <vt:lpwstr>859d1799-d798-4ab5-bd0b-1701ad6deec9</vt:lpwstr>
  </property>
  <property fmtid="{D5CDD505-2E9C-101B-9397-08002B2CF9AE}" pid="7" name="MSIP_Label_c3bcc119-b86f-4f01-8a63-47af61126324_ActionId">
    <vt:lpwstr>588bc570-97a5-4d09-9460-aa24fd2f29a2</vt:lpwstr>
  </property>
  <property fmtid="{D5CDD505-2E9C-101B-9397-08002B2CF9AE}" pid="8" name="MSIP_Label_c3bcc119-b86f-4f01-8a63-47af61126324_ContentBits">
    <vt:lpwstr>0</vt:lpwstr>
  </property>
  <property fmtid="{D5CDD505-2E9C-101B-9397-08002B2CF9AE}" pid="9" name="KSOProductBuildVer">
    <vt:lpwstr>1033-12.2.0.18607</vt:lpwstr>
  </property>
  <property fmtid="{D5CDD505-2E9C-101B-9397-08002B2CF9AE}" pid="10" name="ICV">
    <vt:lpwstr>A7476F58E76E40F9BFDEEE2C840B78E1_13</vt:lpwstr>
  </property>
</Properties>
</file>